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786" w:rsidRPr="005251A0" w:rsidRDefault="002236E8" w:rsidP="0016683F">
      <w:pPr>
        <w:spacing w:line="480" w:lineRule="auto"/>
        <w:jc w:val="center"/>
        <w:rPr>
          <w:rFonts w:ascii="Bookman Old Style" w:hAnsi="Bookman Old Style" w:cs="Arial"/>
          <w:b/>
          <w:sz w:val="22"/>
          <w:szCs w:val="22"/>
          <w:u w:val="single"/>
          <w:lang w:val="es-MX"/>
        </w:rPr>
      </w:pPr>
      <w:r w:rsidRPr="005251A0">
        <w:rPr>
          <w:rFonts w:ascii="Bookman Old Style" w:hAnsi="Bookman Old Style" w:cs="Arial"/>
          <w:b/>
          <w:sz w:val="22"/>
          <w:szCs w:val="22"/>
          <w:u w:val="single"/>
          <w:lang w:val="es-MX"/>
        </w:rPr>
        <w:t>ACTA DE ASAMBLEA GENERAL ORDINARIA DE ACCIONISTAS</w:t>
      </w:r>
    </w:p>
    <w:p w:rsidR="005E10A5" w:rsidRPr="005251A0" w:rsidRDefault="002236E8" w:rsidP="0016683F">
      <w:pPr>
        <w:spacing w:line="480" w:lineRule="auto"/>
        <w:jc w:val="center"/>
        <w:rPr>
          <w:rFonts w:ascii="Bookman Old Style" w:hAnsi="Bookman Old Style" w:cs="Arial"/>
          <w:b/>
          <w:sz w:val="22"/>
          <w:szCs w:val="22"/>
          <w:u w:val="single"/>
        </w:rPr>
      </w:pPr>
      <w:r w:rsidRPr="005251A0">
        <w:rPr>
          <w:rFonts w:ascii="Bookman Old Style" w:hAnsi="Bookman Old Style" w:cs="Arial"/>
          <w:b/>
          <w:sz w:val="22"/>
          <w:szCs w:val="22"/>
          <w:u w:val="single"/>
          <w:lang w:val="es-MX"/>
        </w:rPr>
        <w:t xml:space="preserve">DE </w:t>
      </w:r>
      <w:r w:rsidR="007262B3" w:rsidRPr="005251A0">
        <w:rPr>
          <w:rFonts w:ascii="Bookman Old Style" w:hAnsi="Bookman Old Style" w:cs="Arial"/>
          <w:b/>
          <w:sz w:val="22"/>
          <w:szCs w:val="22"/>
          <w:u w:val="single"/>
          <w:lang w:val="es-MX"/>
        </w:rPr>
        <w:t>C</w:t>
      </w:r>
      <w:r w:rsidRPr="005251A0">
        <w:rPr>
          <w:rFonts w:ascii="Bookman Old Style" w:hAnsi="Bookman Old Style" w:cs="Arial"/>
          <w:b/>
          <w:sz w:val="22"/>
          <w:szCs w:val="22"/>
          <w:u w:val="single"/>
        </w:rPr>
        <w:t>ORIMON, C.A.</w:t>
      </w:r>
    </w:p>
    <w:p w:rsidR="007262B3" w:rsidRPr="005251A0" w:rsidRDefault="000B1DD8" w:rsidP="0016683F">
      <w:pPr>
        <w:tabs>
          <w:tab w:val="center" w:pos="4549"/>
          <w:tab w:val="left" w:pos="6223"/>
        </w:tabs>
        <w:spacing w:line="480" w:lineRule="auto"/>
        <w:jc w:val="both"/>
        <w:rPr>
          <w:rFonts w:ascii="Bookman Old Style" w:hAnsi="Bookman Old Style" w:cs="Arial"/>
          <w:sz w:val="22"/>
          <w:szCs w:val="22"/>
        </w:rPr>
      </w:pPr>
      <w:r w:rsidRPr="005251A0">
        <w:rPr>
          <w:rFonts w:ascii="Bookman Old Style" w:hAnsi="Bookman Old Style" w:cs="Arial"/>
          <w:sz w:val="22"/>
          <w:szCs w:val="22"/>
        </w:rPr>
        <w:t xml:space="preserve">El día de hoy </w:t>
      </w:r>
      <w:r w:rsidR="00956727">
        <w:rPr>
          <w:rFonts w:ascii="Bookman Old Style" w:hAnsi="Bookman Old Style" w:cs="Arial"/>
          <w:sz w:val="22"/>
          <w:szCs w:val="22"/>
        </w:rPr>
        <w:t xml:space="preserve">12 de diciembre </w:t>
      </w:r>
      <w:r w:rsidR="00436FD8" w:rsidRPr="005251A0">
        <w:rPr>
          <w:rFonts w:ascii="Bookman Old Style" w:hAnsi="Bookman Old Style" w:cs="Arial"/>
          <w:sz w:val="22"/>
          <w:szCs w:val="22"/>
        </w:rPr>
        <w:t>de 202</w:t>
      </w:r>
      <w:r w:rsidR="00B74607" w:rsidRPr="005251A0">
        <w:rPr>
          <w:rFonts w:ascii="Bookman Old Style" w:hAnsi="Bookman Old Style" w:cs="Arial"/>
          <w:sz w:val="22"/>
          <w:szCs w:val="22"/>
        </w:rPr>
        <w:t>2</w:t>
      </w:r>
      <w:r w:rsidRPr="005251A0">
        <w:rPr>
          <w:rFonts w:ascii="Bookman Old Style" w:hAnsi="Bookman Old Style" w:cs="Arial"/>
          <w:sz w:val="22"/>
          <w:szCs w:val="22"/>
        </w:rPr>
        <w:t>, siendo la</w:t>
      </w:r>
      <w:r w:rsidR="00E32E8A" w:rsidRPr="005251A0">
        <w:rPr>
          <w:rFonts w:ascii="Bookman Old Style" w:hAnsi="Bookman Old Style" w:cs="Arial"/>
          <w:sz w:val="22"/>
          <w:szCs w:val="22"/>
        </w:rPr>
        <w:t>s</w:t>
      </w:r>
      <w:r w:rsidRPr="005251A0">
        <w:rPr>
          <w:rFonts w:ascii="Bookman Old Style" w:hAnsi="Bookman Old Style" w:cs="Arial"/>
          <w:sz w:val="22"/>
          <w:szCs w:val="22"/>
        </w:rPr>
        <w:t xml:space="preserve"> </w:t>
      </w:r>
      <w:r w:rsidR="00D52AF3" w:rsidRPr="005251A0">
        <w:rPr>
          <w:rFonts w:ascii="Bookman Old Style" w:hAnsi="Bookman Old Style" w:cs="Arial"/>
          <w:sz w:val="22"/>
          <w:szCs w:val="22"/>
        </w:rPr>
        <w:t>10:</w:t>
      </w:r>
      <w:r w:rsidR="009A3167" w:rsidRPr="005251A0">
        <w:rPr>
          <w:rFonts w:ascii="Bookman Old Style" w:hAnsi="Bookman Old Style" w:cs="Arial"/>
          <w:sz w:val="22"/>
          <w:szCs w:val="22"/>
        </w:rPr>
        <w:t>3</w:t>
      </w:r>
      <w:r w:rsidR="00D52AF3" w:rsidRPr="005251A0">
        <w:rPr>
          <w:rFonts w:ascii="Bookman Old Style" w:hAnsi="Bookman Old Style" w:cs="Arial"/>
          <w:sz w:val="22"/>
          <w:szCs w:val="22"/>
        </w:rPr>
        <w:t xml:space="preserve">0 a.m., </w:t>
      </w:r>
      <w:r w:rsidRPr="005251A0">
        <w:rPr>
          <w:rFonts w:ascii="Bookman Old Style" w:hAnsi="Bookman Old Style" w:cs="Arial"/>
          <w:sz w:val="22"/>
          <w:szCs w:val="22"/>
        </w:rPr>
        <w:t xml:space="preserve">se reunieron en </w:t>
      </w:r>
      <w:r w:rsidR="002236E8" w:rsidRPr="005251A0">
        <w:rPr>
          <w:rFonts w:ascii="Bookman Old Style" w:hAnsi="Bookman Old Style" w:cs="Arial"/>
          <w:sz w:val="22"/>
          <w:szCs w:val="22"/>
        </w:rPr>
        <w:t>la sede de la compañía</w:t>
      </w:r>
      <w:r w:rsidRPr="005251A0">
        <w:rPr>
          <w:rFonts w:ascii="Bookman Old Style" w:hAnsi="Bookman Old Style" w:cs="Arial"/>
          <w:sz w:val="22"/>
          <w:szCs w:val="22"/>
        </w:rPr>
        <w:t xml:space="preserve">, a fin de celebrar </w:t>
      </w:r>
      <w:r w:rsidR="00E94687" w:rsidRPr="005251A0">
        <w:rPr>
          <w:rFonts w:ascii="Bookman Old Style" w:hAnsi="Bookman Old Style" w:cs="Arial"/>
          <w:sz w:val="22"/>
          <w:szCs w:val="22"/>
        </w:rPr>
        <w:t>una</w:t>
      </w:r>
      <w:r w:rsidRPr="005251A0">
        <w:rPr>
          <w:rFonts w:ascii="Bookman Old Style" w:hAnsi="Bookman Old Style" w:cs="Arial"/>
          <w:sz w:val="22"/>
          <w:szCs w:val="22"/>
        </w:rPr>
        <w:t xml:space="preserve"> Asamblea </w:t>
      </w:r>
      <w:r w:rsidR="002236E8" w:rsidRPr="005251A0">
        <w:rPr>
          <w:rFonts w:ascii="Bookman Old Style" w:hAnsi="Bookman Old Style" w:cs="Arial"/>
          <w:sz w:val="22"/>
          <w:szCs w:val="22"/>
        </w:rPr>
        <w:t xml:space="preserve">General </w:t>
      </w:r>
      <w:r w:rsidR="00CE4142" w:rsidRPr="005251A0">
        <w:rPr>
          <w:rFonts w:ascii="Bookman Old Style" w:hAnsi="Bookman Old Style" w:cs="Arial"/>
          <w:sz w:val="22"/>
          <w:szCs w:val="22"/>
        </w:rPr>
        <w:t>O</w:t>
      </w:r>
      <w:r w:rsidR="002236E8" w:rsidRPr="005251A0">
        <w:rPr>
          <w:rFonts w:ascii="Bookman Old Style" w:hAnsi="Bookman Old Style" w:cs="Arial"/>
          <w:sz w:val="22"/>
          <w:szCs w:val="22"/>
        </w:rPr>
        <w:t xml:space="preserve">rdinaria </w:t>
      </w:r>
      <w:r w:rsidRPr="005251A0">
        <w:rPr>
          <w:rFonts w:ascii="Bookman Old Style" w:hAnsi="Bookman Old Style" w:cs="Arial"/>
          <w:sz w:val="22"/>
          <w:szCs w:val="22"/>
        </w:rPr>
        <w:t xml:space="preserve">de Accionistas de </w:t>
      </w:r>
      <w:r w:rsidRPr="005251A0">
        <w:rPr>
          <w:rFonts w:ascii="Bookman Old Style" w:hAnsi="Bookman Old Style" w:cs="Arial"/>
          <w:b/>
          <w:sz w:val="22"/>
          <w:szCs w:val="22"/>
        </w:rPr>
        <w:t>CORIMON, C.A</w:t>
      </w:r>
      <w:r w:rsidRPr="001F6CB0">
        <w:rPr>
          <w:rFonts w:ascii="Bookman Old Style" w:hAnsi="Bookman Old Style" w:cs="Arial"/>
          <w:b/>
          <w:sz w:val="22"/>
          <w:szCs w:val="22"/>
        </w:rPr>
        <w:t>.</w:t>
      </w:r>
      <w:r w:rsidRPr="001F6CB0">
        <w:rPr>
          <w:rFonts w:ascii="Bookman Old Style" w:hAnsi="Bookman Old Style" w:cs="Arial"/>
          <w:sz w:val="22"/>
          <w:szCs w:val="22"/>
        </w:rPr>
        <w:t xml:space="preserve">, </w:t>
      </w:r>
      <w:r w:rsidR="00E33E23" w:rsidRPr="001F6CB0">
        <w:rPr>
          <w:rFonts w:ascii="Bookman Old Style" w:hAnsi="Bookman Old Style" w:cs="Arial"/>
          <w:sz w:val="22"/>
          <w:szCs w:val="22"/>
        </w:rPr>
        <w:t xml:space="preserve">los </w:t>
      </w:r>
      <w:r w:rsidR="00F35A14" w:rsidRPr="001F6CB0">
        <w:rPr>
          <w:rFonts w:ascii="Bookman Old Style" w:hAnsi="Bookman Old Style" w:cs="Arial"/>
          <w:sz w:val="22"/>
          <w:szCs w:val="22"/>
        </w:rPr>
        <w:t xml:space="preserve">señores </w:t>
      </w:r>
      <w:r w:rsidR="001F6CB0" w:rsidRPr="001F6CB0">
        <w:rPr>
          <w:rFonts w:ascii="Bookman Old Style" w:hAnsi="Bookman Old Style" w:cs="Arial"/>
          <w:sz w:val="22"/>
          <w:szCs w:val="22"/>
        </w:rPr>
        <w:t xml:space="preserve">los señores </w:t>
      </w:r>
      <w:r w:rsidR="001F6CB0">
        <w:rPr>
          <w:rFonts w:ascii="Bookman Old Style" w:hAnsi="Bookman Old Style" w:cs="Arial"/>
          <w:sz w:val="22"/>
          <w:szCs w:val="22"/>
        </w:rPr>
        <w:t>Leonardo García Rodríguez</w:t>
      </w:r>
      <w:r w:rsidR="001F6CB0" w:rsidRPr="001F6CB0">
        <w:rPr>
          <w:rFonts w:ascii="Bookman Old Style" w:hAnsi="Bookman Old Style" w:cs="Arial"/>
          <w:sz w:val="22"/>
          <w:szCs w:val="22"/>
        </w:rPr>
        <w:t>, titular de la cédula de identidad Nº V-</w:t>
      </w:r>
      <w:r w:rsidR="001F6CB0">
        <w:rPr>
          <w:rFonts w:ascii="Bookman Old Style" w:hAnsi="Bookman Old Style" w:cs="Arial"/>
          <w:sz w:val="22"/>
          <w:szCs w:val="22"/>
        </w:rPr>
        <w:t xml:space="preserve"> 6.346.307 </w:t>
      </w:r>
      <w:r w:rsidR="001F6CB0" w:rsidRPr="001F6CB0">
        <w:rPr>
          <w:rFonts w:ascii="Bookman Old Style" w:hAnsi="Bookman Old Style" w:cs="Arial"/>
          <w:sz w:val="22"/>
          <w:szCs w:val="22"/>
        </w:rPr>
        <w:t xml:space="preserve">propietario de </w:t>
      </w:r>
      <w:r w:rsidR="001F6CB0">
        <w:rPr>
          <w:rFonts w:ascii="Bookman Old Style" w:hAnsi="Bookman Old Style" w:cs="Arial"/>
          <w:sz w:val="22"/>
          <w:szCs w:val="22"/>
        </w:rPr>
        <w:t>138.618</w:t>
      </w:r>
      <w:r w:rsidR="001F6CB0" w:rsidRPr="001F6CB0">
        <w:rPr>
          <w:rFonts w:ascii="Bookman Old Style" w:hAnsi="Bookman Old Style" w:cs="Arial"/>
          <w:sz w:val="22"/>
          <w:szCs w:val="22"/>
        </w:rPr>
        <w:t xml:space="preserve"> acciones</w:t>
      </w:r>
      <w:r w:rsidR="001F6CB0">
        <w:rPr>
          <w:rFonts w:ascii="Bookman Old Style" w:hAnsi="Bookman Old Style" w:cs="Arial"/>
          <w:sz w:val="22"/>
          <w:szCs w:val="22"/>
        </w:rPr>
        <w:t>; José Alberto Febres</w:t>
      </w:r>
      <w:r w:rsidR="001F6CB0" w:rsidRPr="001F6CB0">
        <w:rPr>
          <w:rFonts w:ascii="Bookman Old Style" w:hAnsi="Bookman Old Style" w:cs="Arial"/>
          <w:sz w:val="22"/>
          <w:szCs w:val="22"/>
        </w:rPr>
        <w:t xml:space="preserve"> titular de la cédula de identidad Nº V-</w:t>
      </w:r>
      <w:r w:rsidR="001F6CB0">
        <w:rPr>
          <w:rFonts w:ascii="Bookman Old Style" w:hAnsi="Bookman Old Style" w:cs="Arial"/>
          <w:sz w:val="22"/>
          <w:szCs w:val="22"/>
        </w:rPr>
        <w:t>5.972.132</w:t>
      </w:r>
      <w:r w:rsidR="001F6CB0" w:rsidRPr="001F6CB0">
        <w:rPr>
          <w:rFonts w:ascii="Bookman Old Style" w:hAnsi="Bookman Old Style" w:cs="Arial"/>
          <w:sz w:val="22"/>
          <w:szCs w:val="22"/>
        </w:rPr>
        <w:t xml:space="preserve">  propietario de </w:t>
      </w:r>
      <w:r w:rsidR="001F6CB0">
        <w:rPr>
          <w:rFonts w:ascii="Bookman Old Style" w:hAnsi="Bookman Old Style" w:cs="Arial"/>
          <w:sz w:val="22"/>
          <w:szCs w:val="22"/>
        </w:rPr>
        <w:t>1.265</w:t>
      </w:r>
      <w:r w:rsidR="001F6CB0" w:rsidRPr="001F6CB0">
        <w:rPr>
          <w:rFonts w:ascii="Bookman Old Style" w:hAnsi="Bookman Old Style" w:cs="Arial"/>
          <w:sz w:val="22"/>
          <w:szCs w:val="22"/>
        </w:rPr>
        <w:t xml:space="preserve"> acciones</w:t>
      </w:r>
      <w:r w:rsidR="001F6CB0">
        <w:rPr>
          <w:rFonts w:ascii="Bookman Old Style" w:hAnsi="Bookman Old Style" w:cs="Arial"/>
          <w:sz w:val="22"/>
          <w:szCs w:val="22"/>
        </w:rPr>
        <w:t xml:space="preserve">; </w:t>
      </w:r>
      <w:r w:rsidR="001F6CB0" w:rsidRPr="001F6CB0">
        <w:rPr>
          <w:rFonts w:ascii="Bookman Old Style" w:hAnsi="Bookman Old Style" w:cs="Arial"/>
          <w:sz w:val="22"/>
          <w:szCs w:val="22"/>
        </w:rPr>
        <w:t xml:space="preserve"> </w:t>
      </w:r>
      <w:r w:rsidR="001F6CB0">
        <w:rPr>
          <w:rFonts w:ascii="Bookman Old Style" w:hAnsi="Bookman Old Style" w:cs="Arial"/>
          <w:sz w:val="22"/>
          <w:szCs w:val="22"/>
        </w:rPr>
        <w:t>Luis Felipe Sánchez,</w:t>
      </w:r>
      <w:r w:rsidR="001F6CB0" w:rsidRPr="001F6CB0">
        <w:rPr>
          <w:rFonts w:ascii="Bookman Old Style" w:hAnsi="Bookman Old Style" w:cs="Arial"/>
          <w:sz w:val="22"/>
          <w:szCs w:val="22"/>
        </w:rPr>
        <w:t xml:space="preserve"> titular de la cédula de identidad Nº V- </w:t>
      </w:r>
      <w:r w:rsidR="001F6CB0">
        <w:rPr>
          <w:rFonts w:ascii="Bookman Old Style" w:hAnsi="Bookman Old Style" w:cs="Arial"/>
          <w:sz w:val="22"/>
          <w:szCs w:val="22"/>
        </w:rPr>
        <w:t>14.689.267,</w:t>
      </w:r>
      <w:r w:rsidR="001F6CB0" w:rsidRPr="001F6CB0">
        <w:rPr>
          <w:rFonts w:ascii="Bookman Old Style" w:hAnsi="Bookman Old Style" w:cs="Arial"/>
          <w:sz w:val="22"/>
          <w:szCs w:val="22"/>
        </w:rPr>
        <w:t xml:space="preserve"> propietario de 150</w:t>
      </w:r>
      <w:r w:rsidR="001F6CB0">
        <w:rPr>
          <w:rFonts w:ascii="Bookman Old Style" w:hAnsi="Bookman Old Style" w:cs="Arial"/>
          <w:sz w:val="22"/>
          <w:szCs w:val="22"/>
        </w:rPr>
        <w:t xml:space="preserve">.000 acciones; </w:t>
      </w:r>
      <w:r w:rsidR="001F6CB0" w:rsidRPr="001F6CB0">
        <w:rPr>
          <w:rFonts w:ascii="Bookman Old Style" w:hAnsi="Bookman Old Style" w:cs="Arial"/>
          <w:sz w:val="22"/>
          <w:szCs w:val="22"/>
        </w:rPr>
        <w:t xml:space="preserve">  </w:t>
      </w:r>
      <w:r w:rsidR="001F6CB0">
        <w:rPr>
          <w:rFonts w:ascii="Bookman Old Style" w:hAnsi="Bookman Old Style" w:cs="Arial"/>
          <w:sz w:val="22"/>
          <w:szCs w:val="22"/>
        </w:rPr>
        <w:t xml:space="preserve">Cesar Bustamante, </w:t>
      </w:r>
      <w:r w:rsidR="001F6CB0" w:rsidRPr="001F6CB0">
        <w:rPr>
          <w:rFonts w:ascii="Bookman Old Style" w:hAnsi="Bookman Old Style" w:cs="Arial"/>
          <w:sz w:val="22"/>
          <w:szCs w:val="22"/>
        </w:rPr>
        <w:t>titular de la cédula de identidad Nº V-</w:t>
      </w:r>
      <w:r w:rsidR="001F6CB0">
        <w:rPr>
          <w:rFonts w:ascii="Bookman Old Style" w:hAnsi="Bookman Old Style" w:cs="Arial"/>
          <w:sz w:val="22"/>
          <w:szCs w:val="22"/>
        </w:rPr>
        <w:t>2.945.898,</w:t>
      </w:r>
      <w:r w:rsidR="001F6CB0" w:rsidRPr="001F6CB0">
        <w:rPr>
          <w:rFonts w:ascii="Bookman Old Style" w:hAnsi="Bookman Old Style" w:cs="Arial"/>
          <w:sz w:val="22"/>
          <w:szCs w:val="22"/>
        </w:rPr>
        <w:t xml:space="preserve"> propietario de </w:t>
      </w:r>
      <w:r w:rsidR="001F6CB0">
        <w:rPr>
          <w:rFonts w:ascii="Bookman Old Style" w:hAnsi="Bookman Old Style" w:cs="Arial"/>
          <w:sz w:val="22"/>
          <w:szCs w:val="22"/>
        </w:rPr>
        <w:t>7.510</w:t>
      </w:r>
      <w:r w:rsidR="001F6CB0" w:rsidRPr="001F6CB0">
        <w:rPr>
          <w:rFonts w:ascii="Bookman Old Style" w:hAnsi="Bookman Old Style" w:cs="Arial"/>
          <w:sz w:val="22"/>
          <w:szCs w:val="22"/>
        </w:rPr>
        <w:t xml:space="preserve"> acciones</w:t>
      </w:r>
      <w:r w:rsidR="001F6CB0">
        <w:rPr>
          <w:rFonts w:ascii="Bookman Old Style" w:hAnsi="Bookman Old Style" w:cs="Arial"/>
          <w:sz w:val="22"/>
          <w:szCs w:val="22"/>
        </w:rPr>
        <w:t xml:space="preserve">; </w:t>
      </w:r>
      <w:r w:rsidR="003502D7">
        <w:rPr>
          <w:rFonts w:ascii="Bookman Old Style" w:hAnsi="Bookman Old Style" w:cs="Arial"/>
          <w:sz w:val="22"/>
          <w:szCs w:val="22"/>
        </w:rPr>
        <w:t xml:space="preserve">Abraham </w:t>
      </w:r>
      <w:proofErr w:type="spellStart"/>
      <w:r w:rsidR="003502D7">
        <w:rPr>
          <w:rFonts w:ascii="Bookman Old Style" w:hAnsi="Bookman Old Style" w:cs="Arial"/>
          <w:sz w:val="22"/>
          <w:szCs w:val="22"/>
        </w:rPr>
        <w:t>Brites</w:t>
      </w:r>
      <w:proofErr w:type="spellEnd"/>
      <w:r w:rsidR="001F6CB0">
        <w:rPr>
          <w:rFonts w:ascii="Bookman Old Style" w:hAnsi="Bookman Old Style" w:cs="Arial"/>
          <w:sz w:val="22"/>
          <w:szCs w:val="22"/>
        </w:rPr>
        <w:t xml:space="preserve">, </w:t>
      </w:r>
      <w:r w:rsidR="001F6CB0" w:rsidRPr="001F6CB0">
        <w:rPr>
          <w:rFonts w:ascii="Bookman Old Style" w:hAnsi="Bookman Old Style" w:cs="Arial"/>
          <w:sz w:val="22"/>
          <w:szCs w:val="22"/>
        </w:rPr>
        <w:t>titular de la cédula de identidad Nº V-</w:t>
      </w:r>
      <w:r w:rsidR="003502D7">
        <w:rPr>
          <w:rFonts w:ascii="Bookman Old Style" w:hAnsi="Bookman Old Style" w:cs="Arial"/>
          <w:sz w:val="22"/>
          <w:szCs w:val="22"/>
        </w:rPr>
        <w:t>24.913.160</w:t>
      </w:r>
      <w:r w:rsidR="001F6CB0">
        <w:rPr>
          <w:rFonts w:ascii="Bookman Old Style" w:hAnsi="Bookman Old Style" w:cs="Arial"/>
          <w:sz w:val="22"/>
          <w:szCs w:val="22"/>
        </w:rPr>
        <w:t>,</w:t>
      </w:r>
      <w:r w:rsidR="001F6CB0" w:rsidRPr="001F6CB0">
        <w:rPr>
          <w:rFonts w:ascii="Bookman Old Style" w:hAnsi="Bookman Old Style" w:cs="Arial"/>
          <w:sz w:val="22"/>
          <w:szCs w:val="22"/>
        </w:rPr>
        <w:t xml:space="preserve"> propietario de </w:t>
      </w:r>
      <w:r w:rsidR="003502D7">
        <w:rPr>
          <w:rFonts w:ascii="Bookman Old Style" w:hAnsi="Bookman Old Style" w:cs="Arial"/>
          <w:sz w:val="22"/>
          <w:szCs w:val="22"/>
        </w:rPr>
        <w:t>300</w:t>
      </w:r>
      <w:r w:rsidR="001F6CB0" w:rsidRPr="001F6CB0">
        <w:rPr>
          <w:rFonts w:ascii="Bookman Old Style" w:hAnsi="Bookman Old Style" w:cs="Arial"/>
          <w:sz w:val="22"/>
          <w:szCs w:val="22"/>
        </w:rPr>
        <w:t xml:space="preserve"> acciones y Gabriela Briceño titular de la cédula de identidad Nº  V-15.149.543 en representación de </w:t>
      </w:r>
      <w:r w:rsidR="003502D7">
        <w:rPr>
          <w:rFonts w:ascii="Bookman Old Style" w:hAnsi="Bookman Old Style" w:cs="Arial"/>
          <w:sz w:val="22"/>
          <w:szCs w:val="22"/>
        </w:rPr>
        <w:t>161.869.362</w:t>
      </w:r>
      <w:r w:rsidR="001F6CB0" w:rsidRPr="001F6CB0">
        <w:rPr>
          <w:rFonts w:ascii="Bookman Old Style" w:hAnsi="Bookman Old Style" w:cs="Arial"/>
          <w:sz w:val="22"/>
          <w:szCs w:val="22"/>
        </w:rPr>
        <w:t xml:space="preserve"> acciones</w:t>
      </w:r>
      <w:r w:rsidR="0040233D" w:rsidRPr="001F6CB0">
        <w:rPr>
          <w:rFonts w:ascii="Bookman Old Style" w:hAnsi="Bookman Old Style" w:cs="Arial"/>
          <w:sz w:val="22"/>
          <w:szCs w:val="22"/>
        </w:rPr>
        <w:t>, según cartas-poderes que se anexan a la presente Acta</w:t>
      </w:r>
      <w:r w:rsidR="00220011" w:rsidRPr="001F6CB0">
        <w:rPr>
          <w:rFonts w:ascii="Bookman Old Style" w:hAnsi="Bookman Old Style" w:cs="Arial"/>
          <w:sz w:val="22"/>
          <w:szCs w:val="22"/>
        </w:rPr>
        <w:t xml:space="preserve">, quienes constituyen un </w:t>
      </w:r>
      <w:r w:rsidR="005D377B" w:rsidRPr="001F6CB0">
        <w:rPr>
          <w:rFonts w:ascii="Bookman Old Style" w:hAnsi="Bookman Old Style" w:cs="Arial"/>
          <w:sz w:val="22"/>
          <w:szCs w:val="22"/>
        </w:rPr>
        <w:t>quorum del</w:t>
      </w:r>
      <w:r w:rsidR="00220011" w:rsidRPr="001F6CB0">
        <w:rPr>
          <w:rFonts w:ascii="Bookman Old Style" w:hAnsi="Bookman Old Style" w:cs="Arial"/>
          <w:sz w:val="22"/>
          <w:szCs w:val="22"/>
        </w:rPr>
        <w:t xml:space="preserve"> </w:t>
      </w:r>
      <w:r w:rsidR="001F6CB0" w:rsidRPr="001F6CB0">
        <w:rPr>
          <w:rFonts w:ascii="Bookman Old Style" w:hAnsi="Bookman Old Style" w:cs="Arial"/>
          <w:sz w:val="22"/>
          <w:szCs w:val="22"/>
        </w:rPr>
        <w:t>noventa</w:t>
      </w:r>
      <w:r w:rsidR="001F6CB0">
        <w:rPr>
          <w:rFonts w:ascii="Bookman Old Style" w:hAnsi="Bookman Old Style" w:cs="Arial"/>
          <w:sz w:val="22"/>
          <w:szCs w:val="22"/>
        </w:rPr>
        <w:t xml:space="preserve"> y ocho coma ochenta y ocho</w:t>
      </w:r>
      <w:r w:rsidR="00220011" w:rsidRPr="005251A0">
        <w:rPr>
          <w:rFonts w:ascii="Bookman Old Style" w:hAnsi="Bookman Old Style" w:cs="Arial"/>
          <w:sz w:val="22"/>
          <w:szCs w:val="22"/>
        </w:rPr>
        <w:t xml:space="preserve"> por ciento (</w:t>
      </w:r>
      <w:r w:rsidR="001F6CB0">
        <w:rPr>
          <w:rFonts w:ascii="Bookman Old Style" w:hAnsi="Bookman Old Style" w:cs="Arial"/>
          <w:sz w:val="22"/>
          <w:szCs w:val="22"/>
        </w:rPr>
        <w:t>98,88</w:t>
      </w:r>
      <w:r w:rsidR="00220011" w:rsidRPr="005251A0">
        <w:rPr>
          <w:rFonts w:ascii="Bookman Old Style" w:hAnsi="Bookman Old Style" w:cs="Arial"/>
          <w:sz w:val="22"/>
          <w:szCs w:val="22"/>
        </w:rPr>
        <w:t>%) de las acciones</w:t>
      </w:r>
      <w:r w:rsidR="00FB5DCF" w:rsidRPr="005251A0">
        <w:rPr>
          <w:rFonts w:ascii="Bookman Old Style" w:hAnsi="Bookman Old Style" w:cs="Arial"/>
          <w:sz w:val="22"/>
          <w:szCs w:val="22"/>
        </w:rPr>
        <w:t xml:space="preserve">. Presidió la Asamblea </w:t>
      </w:r>
      <w:r w:rsidR="003502D7">
        <w:rPr>
          <w:rFonts w:ascii="Bookman Old Style" w:hAnsi="Bookman Old Style" w:cs="Arial"/>
          <w:sz w:val="22"/>
          <w:szCs w:val="22"/>
        </w:rPr>
        <w:t>la señora Carolina Requena, Directora</w:t>
      </w:r>
      <w:r w:rsidR="00220011" w:rsidRPr="005251A0">
        <w:rPr>
          <w:rFonts w:ascii="Bookman Old Style" w:hAnsi="Bookman Old Style" w:cs="Arial"/>
          <w:sz w:val="22"/>
          <w:szCs w:val="22"/>
        </w:rPr>
        <w:t xml:space="preserve">, quien </w:t>
      </w:r>
      <w:r w:rsidR="00E33E23" w:rsidRPr="005251A0">
        <w:rPr>
          <w:rFonts w:ascii="Bookman Old Style" w:hAnsi="Bookman Old Style" w:cs="Arial"/>
          <w:sz w:val="22"/>
          <w:szCs w:val="22"/>
        </w:rPr>
        <w:t xml:space="preserve">declaró válidamente constituida la Asamblea </w:t>
      </w:r>
      <w:r w:rsidR="00E1657E" w:rsidRPr="005251A0">
        <w:rPr>
          <w:rFonts w:ascii="Bookman Old Style" w:hAnsi="Bookman Old Style" w:cs="Arial"/>
          <w:sz w:val="22"/>
          <w:szCs w:val="22"/>
        </w:rPr>
        <w:t>O</w:t>
      </w:r>
      <w:r w:rsidR="00E33E23" w:rsidRPr="005251A0">
        <w:rPr>
          <w:rFonts w:ascii="Bookman Old Style" w:hAnsi="Bookman Old Style" w:cs="Arial"/>
          <w:sz w:val="22"/>
          <w:szCs w:val="22"/>
        </w:rPr>
        <w:t>rdinaria de Accionistas y fue leída la convocatoria, publicada en los diarios El Universal</w:t>
      </w:r>
      <w:r w:rsidR="00FB5DCF" w:rsidRPr="005251A0">
        <w:rPr>
          <w:rFonts w:ascii="Bookman Old Style" w:hAnsi="Bookman Old Style" w:cs="Arial"/>
          <w:sz w:val="22"/>
          <w:szCs w:val="22"/>
        </w:rPr>
        <w:t xml:space="preserve"> </w:t>
      </w:r>
      <w:r w:rsidR="00E33E23" w:rsidRPr="005251A0">
        <w:rPr>
          <w:rFonts w:ascii="Bookman Old Style" w:hAnsi="Bookman Old Style" w:cs="Arial"/>
          <w:sz w:val="22"/>
          <w:szCs w:val="22"/>
        </w:rPr>
        <w:t xml:space="preserve">y el Ultimas Noticias, </w:t>
      </w:r>
      <w:r w:rsidR="00436FD8" w:rsidRPr="005251A0">
        <w:rPr>
          <w:rFonts w:ascii="Bookman Old Style" w:hAnsi="Bookman Old Style" w:cs="Arial"/>
          <w:sz w:val="22"/>
          <w:szCs w:val="22"/>
        </w:rPr>
        <w:t xml:space="preserve">el día </w:t>
      </w:r>
      <w:r w:rsidR="000548D7">
        <w:rPr>
          <w:rFonts w:ascii="Bookman Old Style" w:hAnsi="Bookman Old Style" w:cs="Arial"/>
          <w:sz w:val="22"/>
          <w:szCs w:val="22"/>
        </w:rPr>
        <w:t>25 de noviembre</w:t>
      </w:r>
      <w:r w:rsidR="00EA215D" w:rsidRPr="005251A0">
        <w:rPr>
          <w:rFonts w:ascii="Bookman Old Style" w:hAnsi="Bookman Old Style" w:cs="Arial"/>
          <w:sz w:val="22"/>
          <w:szCs w:val="22"/>
        </w:rPr>
        <w:t xml:space="preserve"> de 2</w:t>
      </w:r>
      <w:r w:rsidR="00436FD8" w:rsidRPr="005251A0">
        <w:rPr>
          <w:rFonts w:ascii="Bookman Old Style" w:hAnsi="Bookman Old Style" w:cs="Arial"/>
          <w:sz w:val="22"/>
          <w:szCs w:val="22"/>
        </w:rPr>
        <w:t>02</w:t>
      </w:r>
      <w:r w:rsidR="00B74607" w:rsidRPr="005251A0">
        <w:rPr>
          <w:rFonts w:ascii="Bookman Old Style" w:hAnsi="Bookman Old Style" w:cs="Arial"/>
          <w:sz w:val="22"/>
          <w:szCs w:val="22"/>
        </w:rPr>
        <w:t>2</w:t>
      </w:r>
      <w:r w:rsidR="00436FD8" w:rsidRPr="005251A0">
        <w:rPr>
          <w:rFonts w:ascii="Bookman Old Style" w:hAnsi="Bookman Old Style" w:cs="Arial"/>
          <w:sz w:val="22"/>
          <w:szCs w:val="22"/>
        </w:rPr>
        <w:t xml:space="preserve">, </w:t>
      </w:r>
      <w:r w:rsidRPr="005251A0">
        <w:rPr>
          <w:rFonts w:ascii="Bookman Old Style" w:hAnsi="Bookman Old Style" w:cs="Arial"/>
          <w:sz w:val="22"/>
          <w:szCs w:val="22"/>
        </w:rPr>
        <w:t xml:space="preserve">la cual se </w:t>
      </w:r>
      <w:r w:rsidR="0077598D" w:rsidRPr="005251A0">
        <w:rPr>
          <w:rFonts w:ascii="Bookman Old Style" w:hAnsi="Bookman Old Style" w:cs="Arial"/>
          <w:sz w:val="22"/>
          <w:szCs w:val="22"/>
        </w:rPr>
        <w:t>transcribe</w:t>
      </w:r>
      <w:r w:rsidRPr="005251A0">
        <w:rPr>
          <w:rFonts w:ascii="Bookman Old Style" w:hAnsi="Bookman Old Style" w:cs="Arial"/>
          <w:sz w:val="22"/>
          <w:szCs w:val="22"/>
        </w:rPr>
        <w:t xml:space="preserve"> de seguidas</w:t>
      </w:r>
      <w:r w:rsidR="00570426" w:rsidRPr="005251A0">
        <w:rPr>
          <w:rFonts w:ascii="Bookman Old Style" w:hAnsi="Bookman Old Style" w:cs="Arial"/>
          <w:sz w:val="22"/>
          <w:szCs w:val="22"/>
        </w:rPr>
        <w:t>:</w:t>
      </w:r>
    </w:p>
    <w:p w:rsidR="000548D7" w:rsidRPr="006B21A3" w:rsidRDefault="000548D7" w:rsidP="000548D7">
      <w:pPr>
        <w:tabs>
          <w:tab w:val="center" w:pos="4549"/>
          <w:tab w:val="left" w:pos="6223"/>
        </w:tabs>
        <w:spacing w:line="480" w:lineRule="exact"/>
        <w:jc w:val="center"/>
        <w:rPr>
          <w:rFonts w:ascii="Bookman Old Style" w:hAnsi="Bookman Old Style" w:cs="Arial"/>
          <w:b/>
          <w:sz w:val="22"/>
          <w:szCs w:val="22"/>
        </w:rPr>
      </w:pPr>
      <w:r w:rsidRPr="006B21A3">
        <w:rPr>
          <w:rFonts w:ascii="Bookman Old Style" w:hAnsi="Bookman Old Style" w:cs="Arial"/>
          <w:b/>
          <w:sz w:val="22"/>
          <w:szCs w:val="22"/>
        </w:rPr>
        <w:t>“CORIMON, C.A.”</w:t>
      </w:r>
    </w:p>
    <w:p w:rsidR="000548D7" w:rsidRPr="006B21A3" w:rsidRDefault="000548D7" w:rsidP="000548D7">
      <w:pPr>
        <w:tabs>
          <w:tab w:val="center" w:pos="4549"/>
          <w:tab w:val="left" w:pos="6223"/>
        </w:tabs>
        <w:spacing w:line="360" w:lineRule="auto"/>
        <w:jc w:val="center"/>
        <w:rPr>
          <w:rFonts w:ascii="Bookman Old Style" w:hAnsi="Bookman Old Style" w:cs="Arial"/>
          <w:sz w:val="22"/>
          <w:szCs w:val="22"/>
        </w:rPr>
      </w:pPr>
      <w:r w:rsidRPr="006B21A3">
        <w:rPr>
          <w:rFonts w:ascii="Bookman Old Style" w:hAnsi="Bookman Old Style" w:cs="Arial"/>
          <w:sz w:val="22"/>
          <w:szCs w:val="22"/>
        </w:rPr>
        <w:t>CAPITAL AUTORIZADO: Bs. 25.420.000</w:t>
      </w:r>
    </w:p>
    <w:p w:rsidR="000548D7" w:rsidRPr="006B21A3" w:rsidRDefault="000548D7" w:rsidP="000548D7">
      <w:pPr>
        <w:tabs>
          <w:tab w:val="center" w:pos="4549"/>
          <w:tab w:val="left" w:pos="6223"/>
        </w:tabs>
        <w:spacing w:line="360" w:lineRule="auto"/>
        <w:jc w:val="center"/>
        <w:rPr>
          <w:rFonts w:ascii="Bookman Old Style" w:hAnsi="Bookman Old Style" w:cs="Arial"/>
          <w:sz w:val="22"/>
          <w:szCs w:val="22"/>
        </w:rPr>
      </w:pPr>
      <w:r w:rsidRPr="006B21A3">
        <w:rPr>
          <w:rFonts w:ascii="Bookman Old Style" w:hAnsi="Bookman Old Style" w:cs="Arial"/>
          <w:sz w:val="22"/>
          <w:szCs w:val="22"/>
        </w:rPr>
        <w:t>CAPITAL SUSCRITO Y PAGADO: Bs. 8.174.557,95</w:t>
      </w:r>
    </w:p>
    <w:p w:rsidR="000548D7" w:rsidRPr="005D377B" w:rsidRDefault="000548D7" w:rsidP="000548D7">
      <w:pPr>
        <w:tabs>
          <w:tab w:val="center" w:pos="4549"/>
          <w:tab w:val="left" w:pos="6223"/>
        </w:tabs>
        <w:spacing w:line="360" w:lineRule="auto"/>
        <w:jc w:val="center"/>
        <w:rPr>
          <w:rFonts w:ascii="Bookman Old Style" w:hAnsi="Bookman Old Style" w:cs="Arial"/>
          <w:sz w:val="22"/>
          <w:szCs w:val="22"/>
        </w:rPr>
      </w:pPr>
      <w:r w:rsidRPr="006B21A3">
        <w:rPr>
          <w:rFonts w:ascii="Bookman Old Style" w:hAnsi="Bookman Old Style" w:cs="Arial"/>
          <w:sz w:val="22"/>
          <w:szCs w:val="22"/>
        </w:rPr>
        <w:t>Caracas, Venezuela</w:t>
      </w:r>
    </w:p>
    <w:p w:rsidR="000548D7" w:rsidRPr="000548D7" w:rsidRDefault="000548D7" w:rsidP="000548D7">
      <w:pPr>
        <w:tabs>
          <w:tab w:val="center" w:pos="4549"/>
          <w:tab w:val="left" w:pos="6223"/>
        </w:tabs>
        <w:spacing w:line="360" w:lineRule="auto"/>
        <w:jc w:val="center"/>
        <w:rPr>
          <w:rFonts w:ascii="Bookman Old Style" w:hAnsi="Bookman Old Style" w:cs="Arial"/>
          <w:b/>
          <w:sz w:val="22"/>
          <w:szCs w:val="22"/>
          <w:u w:val="single"/>
        </w:rPr>
      </w:pPr>
      <w:r w:rsidRPr="000548D7">
        <w:rPr>
          <w:rFonts w:ascii="Bookman Old Style" w:hAnsi="Bookman Old Style" w:cs="Arial"/>
          <w:b/>
          <w:sz w:val="22"/>
          <w:szCs w:val="22"/>
          <w:u w:val="single"/>
        </w:rPr>
        <w:t>CONVOCATORIA</w:t>
      </w:r>
    </w:p>
    <w:p w:rsidR="000548D7" w:rsidRPr="005D377B" w:rsidRDefault="000548D7" w:rsidP="000548D7">
      <w:pPr>
        <w:tabs>
          <w:tab w:val="center" w:pos="4549"/>
          <w:tab w:val="left" w:pos="6223"/>
        </w:tabs>
        <w:spacing w:line="480" w:lineRule="auto"/>
        <w:jc w:val="both"/>
        <w:rPr>
          <w:rFonts w:ascii="Bookman Old Style" w:hAnsi="Bookman Old Style" w:cs="Arial"/>
          <w:sz w:val="22"/>
          <w:szCs w:val="22"/>
        </w:rPr>
      </w:pPr>
      <w:r w:rsidRPr="005D377B">
        <w:rPr>
          <w:rFonts w:ascii="Bookman Old Style" w:hAnsi="Bookman Old Style" w:cs="Arial"/>
          <w:sz w:val="22"/>
          <w:szCs w:val="22"/>
        </w:rPr>
        <w:t xml:space="preserve">Se convoca a los señores accionistas para la Asamblea General Ordinaria de Accionistas </w:t>
      </w:r>
      <w:r>
        <w:rPr>
          <w:rFonts w:ascii="Bookman Old Style" w:hAnsi="Bookman Old Style" w:cs="Arial"/>
          <w:sz w:val="22"/>
          <w:szCs w:val="22"/>
        </w:rPr>
        <w:t xml:space="preserve">de </w:t>
      </w:r>
      <w:proofErr w:type="spellStart"/>
      <w:r w:rsidRPr="005D377B">
        <w:rPr>
          <w:rFonts w:ascii="Bookman Old Style" w:hAnsi="Bookman Old Style" w:cs="Arial"/>
          <w:sz w:val="22"/>
          <w:szCs w:val="22"/>
        </w:rPr>
        <w:t>Corimon</w:t>
      </w:r>
      <w:proofErr w:type="spellEnd"/>
      <w:r w:rsidRPr="005D377B">
        <w:rPr>
          <w:rFonts w:ascii="Bookman Old Style" w:hAnsi="Bookman Old Style" w:cs="Arial"/>
          <w:sz w:val="22"/>
          <w:szCs w:val="22"/>
        </w:rPr>
        <w:t xml:space="preserve">, C.A., que se celebrará el día </w:t>
      </w:r>
      <w:r>
        <w:rPr>
          <w:rFonts w:ascii="Bookman Old Style" w:hAnsi="Bookman Old Style" w:cs="Arial"/>
          <w:sz w:val="22"/>
          <w:szCs w:val="22"/>
        </w:rPr>
        <w:t xml:space="preserve">12 de diciembre </w:t>
      </w:r>
      <w:r w:rsidRPr="005D377B">
        <w:rPr>
          <w:rFonts w:ascii="Bookman Old Style" w:hAnsi="Bookman Old Style" w:cs="Arial"/>
          <w:sz w:val="22"/>
          <w:szCs w:val="22"/>
        </w:rPr>
        <w:t>de 2022, a las 10:30 de la mañana. La misma se llevará a cabo de manera no presencial, a través de la modalidad de video conferencia; y tendrá por objeto considerar y resolver sobre los siguientes puntos contenidos en la agenda:</w:t>
      </w:r>
    </w:p>
    <w:p w:rsidR="000548D7" w:rsidRPr="005D377B" w:rsidRDefault="000548D7" w:rsidP="000548D7">
      <w:pPr>
        <w:pStyle w:val="Prrafodelista"/>
        <w:tabs>
          <w:tab w:val="left" w:pos="142"/>
        </w:tabs>
        <w:kinsoku w:val="0"/>
        <w:overflowPunct w:val="0"/>
        <w:spacing w:line="480" w:lineRule="auto"/>
        <w:ind w:left="0" w:right="144"/>
        <w:jc w:val="both"/>
        <w:textAlignment w:val="baseline"/>
        <w:rPr>
          <w:rFonts w:ascii="Bookman Old Style" w:hAnsi="Bookman Old Style" w:cs="Arial"/>
          <w:sz w:val="22"/>
          <w:szCs w:val="22"/>
          <w:lang w:val="es-MX"/>
        </w:rPr>
      </w:pPr>
      <w:r w:rsidRPr="005D377B">
        <w:rPr>
          <w:rFonts w:ascii="Bookman Old Style" w:hAnsi="Bookman Old Style" w:cs="Arial"/>
          <w:b/>
          <w:bCs/>
          <w:sz w:val="22"/>
          <w:szCs w:val="22"/>
          <w:u w:val="single"/>
          <w:lang w:val="es-MX"/>
        </w:rPr>
        <w:lastRenderedPageBreak/>
        <w:t>PRIMERO</w:t>
      </w:r>
      <w:r w:rsidRPr="005D377B">
        <w:rPr>
          <w:rFonts w:ascii="Bookman Old Style" w:hAnsi="Bookman Old Style" w:cs="Arial"/>
          <w:sz w:val="22"/>
          <w:szCs w:val="22"/>
          <w:lang w:val="es-MX"/>
        </w:rPr>
        <w:t xml:space="preserve">: Considerar y resolver </w:t>
      </w:r>
      <w:r>
        <w:rPr>
          <w:rFonts w:ascii="Bookman Old Style" w:hAnsi="Bookman Old Style" w:cs="Arial"/>
          <w:sz w:val="22"/>
          <w:szCs w:val="22"/>
          <w:lang w:val="es-MX"/>
        </w:rPr>
        <w:t>sobre la aprobación</w:t>
      </w:r>
      <w:r w:rsidRPr="005D377B">
        <w:rPr>
          <w:rFonts w:ascii="Bookman Old Style" w:hAnsi="Bookman Old Style" w:cs="Arial"/>
          <w:sz w:val="22"/>
          <w:szCs w:val="22"/>
          <w:lang w:val="es-MX"/>
        </w:rPr>
        <w:t xml:space="preserve"> de los Estados Financieros correspondientes al ejercicio económico finalizado el 31 de marzo de 2022, con vista del informe de los Comisarios, así como del informe de la Junta Directiva. </w:t>
      </w:r>
    </w:p>
    <w:p w:rsidR="000548D7" w:rsidRPr="005D377B" w:rsidRDefault="000548D7" w:rsidP="000548D7">
      <w:pPr>
        <w:pStyle w:val="Prrafodelista"/>
        <w:tabs>
          <w:tab w:val="left" w:pos="142"/>
        </w:tabs>
        <w:kinsoku w:val="0"/>
        <w:overflowPunct w:val="0"/>
        <w:spacing w:line="480" w:lineRule="auto"/>
        <w:ind w:left="0" w:right="144"/>
        <w:jc w:val="both"/>
        <w:textAlignment w:val="baseline"/>
        <w:rPr>
          <w:rFonts w:ascii="Bookman Old Style" w:hAnsi="Bookman Old Style" w:cs="Arial"/>
          <w:sz w:val="22"/>
          <w:szCs w:val="22"/>
          <w:lang w:val="es-MX"/>
        </w:rPr>
      </w:pPr>
      <w:r w:rsidRPr="005D377B">
        <w:rPr>
          <w:rFonts w:ascii="Bookman Old Style" w:hAnsi="Bookman Old Style" w:cs="Arial"/>
          <w:b/>
          <w:bCs/>
          <w:sz w:val="22"/>
          <w:szCs w:val="22"/>
          <w:u w:val="single"/>
          <w:lang w:val="es-MX"/>
        </w:rPr>
        <w:t>SEGUNDO</w:t>
      </w:r>
      <w:r w:rsidRPr="005D377B">
        <w:rPr>
          <w:rFonts w:ascii="Bookman Old Style" w:hAnsi="Bookman Old Style" w:cs="Arial"/>
          <w:sz w:val="22"/>
          <w:szCs w:val="22"/>
          <w:lang w:val="es-MX"/>
        </w:rPr>
        <w:t>: Considerar y resolver con vistas al proyecto que presentar</w:t>
      </w:r>
      <w:r>
        <w:rPr>
          <w:rFonts w:ascii="Bookman Old Style" w:hAnsi="Bookman Old Style" w:cs="Arial"/>
          <w:sz w:val="22"/>
          <w:szCs w:val="22"/>
          <w:lang w:val="es-MX"/>
        </w:rPr>
        <w:t>á</w:t>
      </w:r>
      <w:r w:rsidRPr="005D377B">
        <w:rPr>
          <w:rFonts w:ascii="Bookman Old Style" w:hAnsi="Bookman Old Style" w:cs="Arial"/>
          <w:sz w:val="22"/>
          <w:szCs w:val="22"/>
          <w:lang w:val="es-MX"/>
        </w:rPr>
        <w:t xml:space="preserve"> la Junta Directiva, sobre el decreto de un dividendo extraordinario con cargo a la cuenta de Utilidades No Distribuidas, pagad</w:t>
      </w:r>
      <w:r>
        <w:rPr>
          <w:rFonts w:ascii="Bookman Old Style" w:hAnsi="Bookman Old Style" w:cs="Arial"/>
          <w:sz w:val="22"/>
          <w:szCs w:val="22"/>
          <w:lang w:val="es-MX"/>
        </w:rPr>
        <w:t xml:space="preserve">ero </w:t>
      </w:r>
      <w:r w:rsidRPr="005D377B">
        <w:rPr>
          <w:rFonts w:ascii="Bookman Old Style" w:hAnsi="Bookman Old Style" w:cs="Arial"/>
          <w:sz w:val="22"/>
          <w:szCs w:val="22"/>
          <w:lang w:val="es-MX"/>
        </w:rPr>
        <w:t xml:space="preserve">en efectivo. </w:t>
      </w:r>
    </w:p>
    <w:p w:rsidR="000548D7" w:rsidRPr="005D377B" w:rsidRDefault="000548D7" w:rsidP="000548D7">
      <w:pPr>
        <w:pStyle w:val="Prrafodelista"/>
        <w:tabs>
          <w:tab w:val="left" w:pos="142"/>
        </w:tabs>
        <w:kinsoku w:val="0"/>
        <w:overflowPunct w:val="0"/>
        <w:spacing w:line="480" w:lineRule="auto"/>
        <w:ind w:left="0" w:right="144"/>
        <w:jc w:val="both"/>
        <w:textAlignment w:val="baseline"/>
        <w:rPr>
          <w:rFonts w:ascii="Bookman Old Style" w:hAnsi="Bookman Old Style" w:cs="Arial"/>
          <w:sz w:val="22"/>
          <w:szCs w:val="22"/>
          <w:lang w:val="es-MX"/>
        </w:rPr>
      </w:pPr>
      <w:r w:rsidRPr="005D377B">
        <w:rPr>
          <w:rFonts w:ascii="Bookman Old Style" w:hAnsi="Bookman Old Style" w:cs="Arial"/>
          <w:b/>
          <w:bCs/>
          <w:sz w:val="22"/>
          <w:szCs w:val="22"/>
          <w:u w:val="single"/>
          <w:lang w:val="es-MX"/>
        </w:rPr>
        <w:t>TERCERO</w:t>
      </w:r>
      <w:r w:rsidRPr="005D377B">
        <w:rPr>
          <w:rFonts w:ascii="Bookman Old Style" w:hAnsi="Bookman Old Style" w:cs="Arial"/>
          <w:sz w:val="22"/>
          <w:szCs w:val="22"/>
          <w:lang w:val="es-MX"/>
        </w:rPr>
        <w:t xml:space="preserve">: Considerar y resolver sobre la modificación del Artículo 16 </w:t>
      </w:r>
      <w:r>
        <w:rPr>
          <w:rFonts w:ascii="Bookman Old Style" w:hAnsi="Bookman Old Style" w:cs="Arial"/>
          <w:sz w:val="22"/>
          <w:szCs w:val="22"/>
          <w:lang w:val="es-MX"/>
        </w:rPr>
        <w:t>del Documento Constitutivo-Estatutos Sociales</w:t>
      </w:r>
      <w:r w:rsidRPr="005D377B">
        <w:rPr>
          <w:rFonts w:ascii="Bookman Old Style" w:hAnsi="Bookman Old Style" w:cs="Arial"/>
          <w:sz w:val="22"/>
          <w:szCs w:val="22"/>
          <w:lang w:val="es-MX"/>
        </w:rPr>
        <w:t>.</w:t>
      </w:r>
    </w:p>
    <w:p w:rsidR="000548D7" w:rsidRPr="005D377B" w:rsidRDefault="000548D7" w:rsidP="000548D7">
      <w:pPr>
        <w:pStyle w:val="Prrafodelista"/>
        <w:tabs>
          <w:tab w:val="left" w:pos="142"/>
        </w:tabs>
        <w:kinsoku w:val="0"/>
        <w:overflowPunct w:val="0"/>
        <w:spacing w:line="480" w:lineRule="auto"/>
        <w:ind w:left="0" w:right="144"/>
        <w:jc w:val="both"/>
        <w:textAlignment w:val="baseline"/>
        <w:rPr>
          <w:rFonts w:ascii="Bookman Old Style" w:hAnsi="Bookman Old Style" w:cs="Arial"/>
          <w:sz w:val="22"/>
          <w:szCs w:val="22"/>
          <w:lang w:val="es-MX"/>
        </w:rPr>
      </w:pPr>
      <w:r w:rsidRPr="005D377B">
        <w:rPr>
          <w:rFonts w:ascii="Bookman Old Style" w:hAnsi="Bookman Old Style" w:cs="Arial"/>
          <w:b/>
          <w:bCs/>
          <w:sz w:val="22"/>
          <w:szCs w:val="22"/>
          <w:u w:val="single"/>
          <w:lang w:val="es-MX"/>
        </w:rPr>
        <w:t>CUARTO</w:t>
      </w:r>
      <w:r w:rsidRPr="005D377B">
        <w:rPr>
          <w:rFonts w:ascii="Bookman Old Style" w:hAnsi="Bookman Old Style" w:cs="Arial"/>
          <w:sz w:val="22"/>
          <w:szCs w:val="22"/>
          <w:lang w:val="es-MX"/>
        </w:rPr>
        <w:t xml:space="preserve">: Considerar y resolver </w:t>
      </w:r>
      <w:r w:rsidR="00897BF3">
        <w:rPr>
          <w:rFonts w:ascii="Bookman Old Style" w:hAnsi="Bookman Old Style" w:cs="Arial"/>
          <w:sz w:val="22"/>
          <w:szCs w:val="22"/>
          <w:lang w:val="es-MX"/>
        </w:rPr>
        <w:t>sobre</w:t>
      </w:r>
      <w:r w:rsidRPr="005D377B">
        <w:rPr>
          <w:rFonts w:ascii="Bookman Old Style" w:hAnsi="Bookman Old Style" w:cs="Arial"/>
          <w:sz w:val="22"/>
          <w:szCs w:val="22"/>
          <w:lang w:val="es-MX"/>
        </w:rPr>
        <w:t xml:space="preserve"> el nombramiento de los Comisarios y sus suplentes, así como fijarles su remuneración; y sobre la designación de una firma independiente de contadores públicos para que emita su </w:t>
      </w:r>
      <w:r w:rsidR="00294CAC">
        <w:rPr>
          <w:rFonts w:ascii="Bookman Old Style" w:hAnsi="Bookman Old Style" w:cs="Arial"/>
          <w:sz w:val="22"/>
          <w:szCs w:val="22"/>
          <w:lang w:val="es-MX"/>
        </w:rPr>
        <w:t>D</w:t>
      </w:r>
      <w:r w:rsidRPr="005D377B">
        <w:rPr>
          <w:rFonts w:ascii="Bookman Old Style" w:hAnsi="Bookman Old Style" w:cs="Arial"/>
          <w:sz w:val="22"/>
          <w:szCs w:val="22"/>
          <w:lang w:val="es-MX"/>
        </w:rPr>
        <w:t xml:space="preserve">ictamen sobre los Estados Financieros anuales de la </w:t>
      </w:r>
      <w:r w:rsidR="00294CAC">
        <w:rPr>
          <w:rFonts w:ascii="Bookman Old Style" w:hAnsi="Bookman Old Style" w:cs="Arial"/>
          <w:sz w:val="22"/>
          <w:szCs w:val="22"/>
          <w:lang w:val="es-MX"/>
        </w:rPr>
        <w:t>C</w:t>
      </w:r>
      <w:r w:rsidRPr="005D377B">
        <w:rPr>
          <w:rFonts w:ascii="Bookman Old Style" w:hAnsi="Bookman Old Style" w:cs="Arial"/>
          <w:sz w:val="22"/>
          <w:szCs w:val="22"/>
          <w:lang w:val="es-MX"/>
        </w:rPr>
        <w:t>ompañía.</w:t>
      </w:r>
    </w:p>
    <w:p w:rsidR="000548D7" w:rsidRPr="005D377B" w:rsidRDefault="000548D7" w:rsidP="000548D7">
      <w:pPr>
        <w:pStyle w:val="Prrafodelista"/>
        <w:tabs>
          <w:tab w:val="left" w:pos="142"/>
        </w:tabs>
        <w:kinsoku w:val="0"/>
        <w:overflowPunct w:val="0"/>
        <w:spacing w:line="480" w:lineRule="auto"/>
        <w:ind w:left="0" w:right="144"/>
        <w:jc w:val="both"/>
        <w:textAlignment w:val="baseline"/>
        <w:rPr>
          <w:rFonts w:ascii="Bookman Old Style" w:hAnsi="Bookman Old Style" w:cs="Arial"/>
          <w:sz w:val="22"/>
          <w:szCs w:val="22"/>
          <w:lang w:val="es-MX"/>
        </w:rPr>
      </w:pPr>
      <w:r w:rsidRPr="005D377B">
        <w:rPr>
          <w:rFonts w:ascii="Bookman Old Style" w:hAnsi="Bookman Old Style" w:cs="Arial"/>
          <w:b/>
          <w:bCs/>
          <w:sz w:val="22"/>
          <w:szCs w:val="22"/>
          <w:u w:val="single"/>
          <w:lang w:val="es-MX"/>
        </w:rPr>
        <w:t>QUINTO</w:t>
      </w:r>
      <w:r w:rsidRPr="005D377B">
        <w:rPr>
          <w:rFonts w:ascii="Bookman Old Style" w:hAnsi="Bookman Old Style" w:cs="Arial"/>
          <w:sz w:val="22"/>
          <w:szCs w:val="22"/>
          <w:lang w:val="es-MX"/>
        </w:rPr>
        <w:t xml:space="preserve">: Considerar y resolver sobre el aumento del capital social de CORIMON, C.A., para elevarlo de la cantidad de Ocho Millones Ciento Setenta y Cuatro Mil Quinientos Cincuenta y Siete Bolívares con Noventa y Cinco Céntimos (Bs. 8.174.557,95)  a la cantidad de </w:t>
      </w:r>
      <w:r>
        <w:rPr>
          <w:rFonts w:ascii="Bookman Old Style" w:hAnsi="Bookman Old Style" w:cs="Arial"/>
          <w:sz w:val="22"/>
          <w:szCs w:val="22"/>
          <w:lang w:val="es-MX"/>
        </w:rPr>
        <w:t>Treinta y Dos Millones Seiscientos Noventa y Ocho Mil Doscientos Treinta y Un Bolívares con Ochenta Céntimos</w:t>
      </w:r>
      <w:r w:rsidRPr="005D377B">
        <w:rPr>
          <w:rFonts w:ascii="Bookman Old Style" w:hAnsi="Bookman Old Style" w:cs="Arial"/>
          <w:sz w:val="22"/>
          <w:szCs w:val="22"/>
          <w:lang w:val="es-MX"/>
        </w:rPr>
        <w:t xml:space="preserve"> (Bs. </w:t>
      </w:r>
      <w:r>
        <w:rPr>
          <w:rFonts w:ascii="Bookman Old Style" w:hAnsi="Bookman Old Style" w:cs="Arial"/>
          <w:sz w:val="22"/>
          <w:szCs w:val="22"/>
          <w:lang w:val="es-MX"/>
        </w:rPr>
        <w:t>32.698.231,80</w:t>
      </w:r>
      <w:r w:rsidRPr="005D377B">
        <w:rPr>
          <w:rFonts w:ascii="Bookman Old Style" w:hAnsi="Bookman Old Style" w:cs="Arial"/>
          <w:sz w:val="22"/>
          <w:szCs w:val="22"/>
          <w:lang w:val="es-MX"/>
        </w:rPr>
        <w:t>), mediante la capitalización de saldos disponibles al 31 de marzo de 2022 en las cuentas “Prima en emisión de acciones” y “Actualización de capital”.</w:t>
      </w:r>
    </w:p>
    <w:p w:rsidR="000548D7" w:rsidRPr="005D377B" w:rsidRDefault="000548D7" w:rsidP="000548D7">
      <w:pPr>
        <w:pStyle w:val="Prrafodelista"/>
        <w:tabs>
          <w:tab w:val="left" w:pos="142"/>
        </w:tabs>
        <w:kinsoku w:val="0"/>
        <w:overflowPunct w:val="0"/>
        <w:spacing w:line="480" w:lineRule="auto"/>
        <w:ind w:left="0" w:right="144"/>
        <w:jc w:val="both"/>
        <w:textAlignment w:val="baseline"/>
        <w:rPr>
          <w:rFonts w:ascii="Bookman Old Style" w:hAnsi="Bookman Old Style" w:cs="Arial"/>
          <w:sz w:val="22"/>
          <w:szCs w:val="22"/>
          <w:lang w:val="es-MX"/>
        </w:rPr>
      </w:pPr>
      <w:r w:rsidRPr="005D377B">
        <w:rPr>
          <w:rFonts w:ascii="Bookman Old Style" w:hAnsi="Bookman Old Style" w:cs="Arial"/>
          <w:b/>
          <w:bCs/>
          <w:sz w:val="22"/>
          <w:szCs w:val="22"/>
          <w:u w:val="single"/>
          <w:lang w:val="es-MX"/>
        </w:rPr>
        <w:t>SEXTO</w:t>
      </w:r>
      <w:r w:rsidRPr="005D377B">
        <w:rPr>
          <w:rFonts w:ascii="Bookman Old Style" w:hAnsi="Bookman Old Style" w:cs="Arial"/>
          <w:sz w:val="22"/>
          <w:szCs w:val="22"/>
          <w:lang w:val="es-MX"/>
        </w:rPr>
        <w:t xml:space="preserve">: De ser aprobado el punto anterior, considerar y resolver sobre la modificación del valor nominal actual de las acciones de CORIMON, C.A., de la cantidad de Bs. </w:t>
      </w:r>
      <w:r w:rsidRPr="005D377B">
        <w:rPr>
          <w:rFonts w:ascii="Bookman Old Style" w:hAnsi="Bookman Old Style" w:cs="Arial"/>
          <w:color w:val="000000"/>
          <w:sz w:val="22"/>
          <w:szCs w:val="22"/>
          <w:lang w:val="es-MX"/>
        </w:rPr>
        <w:t>0,05</w:t>
      </w:r>
      <w:r w:rsidRPr="005D377B">
        <w:rPr>
          <w:rFonts w:ascii="Bookman Old Style" w:hAnsi="Bookman Old Style" w:cs="Arial"/>
          <w:sz w:val="22"/>
          <w:szCs w:val="22"/>
          <w:lang w:val="es-MX"/>
        </w:rPr>
        <w:t xml:space="preserve"> por acción, a la cantidad de Bs. 0,20 por acción.</w:t>
      </w:r>
    </w:p>
    <w:p w:rsidR="000548D7" w:rsidRPr="005D377B" w:rsidRDefault="000548D7" w:rsidP="000548D7">
      <w:pPr>
        <w:tabs>
          <w:tab w:val="left" w:pos="142"/>
        </w:tabs>
        <w:kinsoku w:val="0"/>
        <w:overflowPunct w:val="0"/>
        <w:spacing w:line="480" w:lineRule="auto"/>
        <w:ind w:right="144"/>
        <w:jc w:val="both"/>
        <w:textAlignment w:val="baseline"/>
        <w:rPr>
          <w:rFonts w:ascii="Bookman Old Style" w:hAnsi="Bookman Old Style" w:cs="Arial"/>
          <w:i/>
          <w:sz w:val="22"/>
          <w:szCs w:val="22"/>
        </w:rPr>
      </w:pPr>
      <w:r w:rsidRPr="005D377B">
        <w:rPr>
          <w:rFonts w:ascii="Bookman Old Style" w:hAnsi="Bookman Old Style" w:cs="Arial"/>
          <w:b/>
          <w:bCs/>
          <w:sz w:val="22"/>
          <w:szCs w:val="22"/>
          <w:u w:val="single"/>
          <w:lang w:val="es-MX"/>
        </w:rPr>
        <w:t>SEPTIMO</w:t>
      </w:r>
      <w:r w:rsidRPr="005D377B">
        <w:rPr>
          <w:rFonts w:ascii="Bookman Old Style" w:hAnsi="Bookman Old Style" w:cs="Arial"/>
          <w:sz w:val="22"/>
          <w:szCs w:val="22"/>
          <w:lang w:val="es-MX"/>
        </w:rPr>
        <w:t xml:space="preserve">: Considerar y resolver, acerca de la propuesta de aumento del capital social autorizado de la compañía hasta por la cantidad </w:t>
      </w:r>
      <w:r w:rsidRPr="00162DCA">
        <w:rPr>
          <w:rFonts w:ascii="Bookman Old Style" w:hAnsi="Bookman Old Style" w:cs="Arial"/>
          <w:sz w:val="22"/>
          <w:szCs w:val="22"/>
          <w:lang w:val="es-MX"/>
        </w:rPr>
        <w:t>de Sesenta Millones de Bolívares (Bs. 60.000.000,00) y de conformidad con el ar</w:t>
      </w:r>
      <w:r w:rsidRPr="005D377B">
        <w:rPr>
          <w:rFonts w:ascii="Bookman Old Style" w:hAnsi="Bookman Old Style" w:cs="Arial"/>
          <w:sz w:val="22"/>
          <w:szCs w:val="22"/>
          <w:lang w:val="es-MX"/>
        </w:rPr>
        <w:t xml:space="preserve">tículo 76 de la Ley de Mercado de Valores autorizar a la Junta Directiva para aumentar el capital </w:t>
      </w:r>
      <w:r w:rsidRPr="005D377B">
        <w:rPr>
          <w:rFonts w:ascii="Bookman Old Style" w:hAnsi="Bookman Old Style" w:cs="Arial"/>
          <w:sz w:val="22"/>
          <w:szCs w:val="22"/>
          <w:lang w:val="es-MX"/>
        </w:rPr>
        <w:lastRenderedPageBreak/>
        <w:t>suscrito hasta el límite del capital autorizado, dentro de los 2 años siguientes a la autorización concedida.</w:t>
      </w:r>
    </w:p>
    <w:p w:rsidR="000548D7" w:rsidRPr="009C7DAE" w:rsidRDefault="000548D7" w:rsidP="000548D7">
      <w:pPr>
        <w:pStyle w:val="Prrafodelista"/>
        <w:tabs>
          <w:tab w:val="left" w:pos="142"/>
        </w:tabs>
        <w:kinsoku w:val="0"/>
        <w:overflowPunct w:val="0"/>
        <w:spacing w:line="480" w:lineRule="auto"/>
        <w:ind w:left="0" w:right="144"/>
        <w:jc w:val="both"/>
        <w:textAlignment w:val="baseline"/>
        <w:rPr>
          <w:rFonts w:ascii="Bookman Old Style" w:hAnsi="Bookman Old Style"/>
          <w:sz w:val="22"/>
          <w:szCs w:val="22"/>
        </w:rPr>
      </w:pPr>
      <w:bookmarkStart w:id="0" w:name="_Hlk86691507"/>
      <w:r w:rsidRPr="005D377B">
        <w:rPr>
          <w:rFonts w:ascii="Bookman Old Style" w:hAnsi="Bookman Old Style" w:cs="Arial"/>
          <w:b/>
          <w:bCs/>
          <w:sz w:val="22"/>
          <w:szCs w:val="22"/>
          <w:u w:val="single"/>
        </w:rPr>
        <w:t>OCTAVO</w:t>
      </w:r>
      <w:r w:rsidRPr="005D377B">
        <w:rPr>
          <w:rFonts w:ascii="Bookman Old Style" w:hAnsi="Bookman Old Style" w:cs="Arial"/>
          <w:sz w:val="22"/>
          <w:szCs w:val="22"/>
        </w:rPr>
        <w:t xml:space="preserve">: </w:t>
      </w:r>
      <w:bookmarkEnd w:id="0"/>
      <w:r w:rsidRPr="005D377B">
        <w:rPr>
          <w:rFonts w:ascii="Bookman Old Style" w:hAnsi="Bookman Old Style" w:cs="Arial"/>
          <w:sz w:val="22"/>
          <w:szCs w:val="22"/>
        </w:rPr>
        <w:t>Considerar y resolver sobre la autorización a la Junta Directiva de la Compañía, para ejecutar todos los actos y gestiones que se requieran a fin de dar cumplimiento a lo decidido por la Asamblea de Accionistas.</w:t>
      </w:r>
    </w:p>
    <w:p w:rsidR="000548D7" w:rsidRPr="005D377B" w:rsidRDefault="000548D7" w:rsidP="000548D7">
      <w:pPr>
        <w:spacing w:line="480" w:lineRule="auto"/>
        <w:ind w:left="709" w:hanging="709"/>
        <w:jc w:val="center"/>
        <w:rPr>
          <w:rFonts w:ascii="Bookman Old Style" w:hAnsi="Bookman Old Style" w:cs="Arial"/>
          <w:sz w:val="22"/>
          <w:szCs w:val="22"/>
          <w:lang w:val="es-MX" w:eastAsia="x-none"/>
        </w:rPr>
      </w:pPr>
      <w:r w:rsidRPr="005D377B">
        <w:rPr>
          <w:rFonts w:ascii="Bookman Old Style" w:hAnsi="Bookman Old Style" w:cs="Arial"/>
          <w:sz w:val="22"/>
          <w:szCs w:val="22"/>
          <w:lang w:val="es-MX" w:eastAsia="x-none"/>
        </w:rPr>
        <w:t>La Junta Directiva</w:t>
      </w:r>
    </w:p>
    <w:p w:rsidR="000548D7" w:rsidRPr="005D377B" w:rsidRDefault="000548D7" w:rsidP="000548D7">
      <w:pPr>
        <w:spacing w:line="480" w:lineRule="auto"/>
        <w:ind w:left="709" w:hanging="709"/>
        <w:rPr>
          <w:rFonts w:ascii="Bookman Old Style" w:hAnsi="Bookman Old Style" w:cs="Arial"/>
          <w:sz w:val="22"/>
          <w:szCs w:val="22"/>
          <w:lang w:val="es-MX" w:eastAsia="x-none"/>
        </w:rPr>
      </w:pPr>
      <w:r w:rsidRPr="005D377B">
        <w:rPr>
          <w:rFonts w:ascii="Bookman Old Style" w:hAnsi="Bookman Old Style" w:cs="Arial"/>
          <w:sz w:val="22"/>
          <w:szCs w:val="22"/>
          <w:lang w:val="es-MX" w:eastAsia="x-none"/>
        </w:rPr>
        <w:t xml:space="preserve">Caracas, </w:t>
      </w:r>
      <w:r>
        <w:rPr>
          <w:rFonts w:ascii="Bookman Old Style" w:hAnsi="Bookman Old Style" w:cs="Arial"/>
          <w:sz w:val="22"/>
          <w:szCs w:val="22"/>
          <w:lang w:val="es-MX" w:eastAsia="x-none"/>
        </w:rPr>
        <w:t>25 de noviembre</w:t>
      </w:r>
      <w:r w:rsidRPr="005D377B">
        <w:rPr>
          <w:rFonts w:ascii="Bookman Old Style" w:hAnsi="Bookman Old Style" w:cs="Arial"/>
          <w:sz w:val="22"/>
          <w:szCs w:val="22"/>
          <w:lang w:val="es-MX" w:eastAsia="x-none"/>
        </w:rPr>
        <w:t xml:space="preserve"> de 2022.</w:t>
      </w:r>
    </w:p>
    <w:p w:rsidR="000548D7" w:rsidRPr="005D377B" w:rsidRDefault="000548D7" w:rsidP="000548D7">
      <w:pPr>
        <w:pStyle w:val="Prrafodelista"/>
        <w:numPr>
          <w:ilvl w:val="0"/>
          <w:numId w:val="28"/>
        </w:numPr>
        <w:spacing w:line="480" w:lineRule="auto"/>
        <w:jc w:val="both"/>
        <w:rPr>
          <w:rFonts w:ascii="Bookman Old Style" w:hAnsi="Bookman Old Style" w:cs="Arial"/>
          <w:sz w:val="22"/>
          <w:szCs w:val="22"/>
          <w:lang w:val="es-MX"/>
        </w:rPr>
      </w:pPr>
      <w:r w:rsidRPr="005D377B">
        <w:rPr>
          <w:rFonts w:ascii="Bookman Old Style" w:hAnsi="Bookman Old Style" w:cs="Arial"/>
          <w:sz w:val="22"/>
          <w:szCs w:val="22"/>
          <w:lang w:val="es-MX"/>
        </w:rPr>
        <w:t xml:space="preserve">Se participa a los señores accionistas que la memoria y cuenta presentada por la Junta Directiva, los </w:t>
      </w:r>
      <w:r>
        <w:rPr>
          <w:rFonts w:ascii="Bookman Old Style" w:hAnsi="Bookman Old Style" w:cs="Arial"/>
          <w:sz w:val="22"/>
          <w:szCs w:val="22"/>
          <w:lang w:val="es-MX"/>
        </w:rPr>
        <w:t>E</w:t>
      </w:r>
      <w:r w:rsidRPr="005D377B">
        <w:rPr>
          <w:rFonts w:ascii="Bookman Old Style" w:hAnsi="Bookman Old Style" w:cs="Arial"/>
          <w:sz w:val="22"/>
          <w:szCs w:val="22"/>
          <w:lang w:val="es-MX"/>
        </w:rPr>
        <w:t xml:space="preserve">stados </w:t>
      </w:r>
      <w:r>
        <w:rPr>
          <w:rFonts w:ascii="Bookman Old Style" w:hAnsi="Bookman Old Style" w:cs="Arial"/>
          <w:sz w:val="22"/>
          <w:szCs w:val="22"/>
          <w:lang w:val="es-MX"/>
        </w:rPr>
        <w:t>F</w:t>
      </w:r>
      <w:r w:rsidRPr="005D377B">
        <w:rPr>
          <w:rFonts w:ascii="Bookman Old Style" w:hAnsi="Bookman Old Style" w:cs="Arial"/>
          <w:sz w:val="22"/>
          <w:szCs w:val="22"/>
          <w:lang w:val="es-MX"/>
        </w:rPr>
        <w:t>inancieros auditados por contadores públicos</w:t>
      </w:r>
      <w:r>
        <w:rPr>
          <w:rFonts w:ascii="Bookman Old Style" w:hAnsi="Bookman Old Style" w:cs="Arial"/>
          <w:sz w:val="22"/>
          <w:szCs w:val="22"/>
          <w:lang w:val="es-MX"/>
        </w:rPr>
        <w:t xml:space="preserve"> independientes</w:t>
      </w:r>
      <w:r w:rsidRPr="005D377B">
        <w:rPr>
          <w:rFonts w:ascii="Bookman Old Style" w:hAnsi="Bookman Old Style" w:cs="Arial"/>
          <w:sz w:val="22"/>
          <w:szCs w:val="22"/>
          <w:lang w:val="es-MX"/>
        </w:rPr>
        <w:t xml:space="preserve">, correspondientes al ejercicio económico finalizado el 31 de marzo de 2022 y el informe de los Comisarios, se encontrarán a su disposición en la página web de la empresa </w:t>
      </w:r>
      <w:hyperlink r:id="rId11" w:history="1">
        <w:r w:rsidRPr="005D377B">
          <w:rPr>
            <w:rStyle w:val="Hipervnculo"/>
            <w:rFonts w:ascii="Bookman Old Style" w:hAnsi="Bookman Old Style" w:cs="Arial"/>
            <w:sz w:val="22"/>
            <w:szCs w:val="22"/>
            <w:lang w:val="es-MX"/>
          </w:rPr>
          <w:t>www.corimon.com</w:t>
        </w:r>
      </w:hyperlink>
      <w:r w:rsidRPr="005D377B">
        <w:rPr>
          <w:rFonts w:ascii="Bookman Old Style" w:hAnsi="Bookman Old Style" w:cs="Arial"/>
          <w:sz w:val="22"/>
          <w:szCs w:val="22"/>
          <w:lang w:val="es-MX"/>
        </w:rPr>
        <w:t>.</w:t>
      </w:r>
    </w:p>
    <w:p w:rsidR="000548D7" w:rsidRPr="005D377B" w:rsidRDefault="000548D7" w:rsidP="000548D7">
      <w:pPr>
        <w:pStyle w:val="Prrafodelista"/>
        <w:numPr>
          <w:ilvl w:val="0"/>
          <w:numId w:val="28"/>
        </w:numPr>
        <w:spacing w:line="480" w:lineRule="auto"/>
        <w:jc w:val="both"/>
        <w:rPr>
          <w:rFonts w:ascii="Bookman Old Style" w:hAnsi="Bookman Old Style" w:cs="Arial"/>
          <w:sz w:val="22"/>
          <w:szCs w:val="22"/>
          <w:lang w:val="es-MX"/>
        </w:rPr>
      </w:pPr>
      <w:r w:rsidRPr="005D377B">
        <w:rPr>
          <w:rFonts w:ascii="Bookman Old Style" w:hAnsi="Bookman Old Style" w:cs="Arial"/>
          <w:sz w:val="22"/>
          <w:szCs w:val="22"/>
          <w:lang w:val="es-MX"/>
        </w:rPr>
        <w:t xml:space="preserve">Los accionistas podrán hacerse representar en la Asamblea mediante carta poder, enviada con al menos con 24 horas de anticipación a la celebración de la asamblea a los correos electrónicos: </w:t>
      </w:r>
      <w:r>
        <w:rPr>
          <w:rFonts w:ascii="Bookman Old Style" w:hAnsi="Bookman Old Style" w:cs="Arial"/>
          <w:sz w:val="22"/>
          <w:szCs w:val="22"/>
          <w:lang w:val="es-MX"/>
        </w:rPr>
        <w:t>e</w:t>
      </w:r>
      <w:r w:rsidRPr="005D377B">
        <w:rPr>
          <w:rFonts w:ascii="Bookman Old Style" w:hAnsi="Bookman Old Style" w:cs="Arial"/>
          <w:sz w:val="22"/>
          <w:szCs w:val="22"/>
          <w:lang w:val="es-MX"/>
        </w:rPr>
        <w:t xml:space="preserve">liana_heredia@corimon.com y </w:t>
      </w:r>
      <w:hyperlink r:id="rId12" w:history="1">
        <w:r w:rsidRPr="005D377B">
          <w:rPr>
            <w:rFonts w:ascii="Bookman Old Style" w:hAnsi="Bookman Old Style"/>
            <w:sz w:val="22"/>
            <w:szCs w:val="22"/>
            <w:lang w:val="es-MX"/>
          </w:rPr>
          <w:t>gabriela_briceno@corimon.com</w:t>
        </w:r>
      </w:hyperlink>
      <w:r w:rsidRPr="005D377B">
        <w:rPr>
          <w:rFonts w:ascii="Bookman Old Style" w:hAnsi="Bookman Old Style" w:cs="Arial"/>
          <w:sz w:val="22"/>
          <w:szCs w:val="22"/>
          <w:lang w:val="es-MX"/>
        </w:rPr>
        <w:t xml:space="preserve"> </w:t>
      </w:r>
    </w:p>
    <w:p w:rsidR="000548D7" w:rsidRPr="005D377B" w:rsidRDefault="000548D7" w:rsidP="000548D7">
      <w:pPr>
        <w:pStyle w:val="Prrafodelista"/>
        <w:numPr>
          <w:ilvl w:val="0"/>
          <w:numId w:val="28"/>
        </w:numPr>
        <w:spacing w:line="480" w:lineRule="auto"/>
        <w:jc w:val="both"/>
        <w:rPr>
          <w:rFonts w:ascii="Bookman Old Style" w:hAnsi="Bookman Old Style" w:cs="Arial"/>
          <w:sz w:val="22"/>
          <w:szCs w:val="22"/>
          <w:lang w:val="es-MX"/>
        </w:rPr>
      </w:pPr>
      <w:r w:rsidRPr="005D377B">
        <w:rPr>
          <w:rFonts w:ascii="Bookman Old Style" w:hAnsi="Bookman Old Style" w:cs="Arial"/>
          <w:sz w:val="22"/>
          <w:szCs w:val="22"/>
          <w:lang w:val="es-MX"/>
        </w:rPr>
        <w:t xml:space="preserve">Las instrucciones a seguir para asistir a la Asamblea de manera no presencial, serán publicadas en el portal web de la empresa </w:t>
      </w:r>
      <w:hyperlink r:id="rId13" w:history="1">
        <w:r w:rsidRPr="005D377B">
          <w:rPr>
            <w:rFonts w:ascii="Bookman Old Style" w:hAnsi="Bookman Old Style"/>
            <w:sz w:val="22"/>
            <w:szCs w:val="22"/>
          </w:rPr>
          <w:t>www.corimon.com</w:t>
        </w:r>
      </w:hyperlink>
      <w:r w:rsidRPr="005D377B">
        <w:rPr>
          <w:rFonts w:ascii="Bookman Old Style" w:hAnsi="Bookman Old Style" w:cs="Arial"/>
          <w:sz w:val="22"/>
          <w:szCs w:val="22"/>
          <w:lang w:val="es-MX"/>
        </w:rPr>
        <w:t xml:space="preserve"> y suministradas directamente por </w:t>
      </w:r>
      <w:r>
        <w:rPr>
          <w:rFonts w:ascii="Bookman Old Style" w:hAnsi="Bookman Old Style" w:cs="Arial"/>
          <w:sz w:val="22"/>
          <w:szCs w:val="22"/>
          <w:lang w:val="es-MX"/>
        </w:rPr>
        <w:t>la Compañía</w:t>
      </w:r>
      <w:r w:rsidRPr="005D377B">
        <w:rPr>
          <w:rFonts w:ascii="Bookman Old Style" w:hAnsi="Bookman Old Style" w:cs="Arial"/>
          <w:sz w:val="22"/>
          <w:szCs w:val="22"/>
          <w:lang w:val="es-MX"/>
        </w:rPr>
        <w:t xml:space="preserve">, mediante solicitud enviada a los correos  electrónicos: </w:t>
      </w:r>
      <w:hyperlink r:id="rId14" w:history="1">
        <w:r w:rsidRPr="005D377B">
          <w:rPr>
            <w:rStyle w:val="Hipervnculo"/>
            <w:rFonts w:ascii="Bookman Old Style" w:hAnsi="Bookman Old Style"/>
            <w:sz w:val="22"/>
            <w:szCs w:val="22"/>
          </w:rPr>
          <w:t>eliana_heredia@corimon.com</w:t>
        </w:r>
      </w:hyperlink>
      <w:r w:rsidRPr="005D377B">
        <w:rPr>
          <w:rFonts w:ascii="Bookman Old Style" w:hAnsi="Bookman Old Style" w:cs="Arial"/>
          <w:sz w:val="22"/>
          <w:szCs w:val="22"/>
          <w:lang w:val="es-MX"/>
        </w:rPr>
        <w:t xml:space="preserve"> y </w:t>
      </w:r>
      <w:hyperlink r:id="rId15" w:history="1">
        <w:r w:rsidRPr="005D377B">
          <w:rPr>
            <w:rFonts w:ascii="Bookman Old Style" w:hAnsi="Bookman Old Style"/>
            <w:sz w:val="22"/>
            <w:szCs w:val="22"/>
          </w:rPr>
          <w:t>gabriela_briceno@corimon.com</w:t>
        </w:r>
      </w:hyperlink>
      <w:r w:rsidRPr="005D377B">
        <w:rPr>
          <w:rFonts w:ascii="Bookman Old Style" w:hAnsi="Bookman Old Style" w:cs="Arial"/>
          <w:sz w:val="22"/>
          <w:szCs w:val="22"/>
          <w:lang w:val="es-MX"/>
        </w:rPr>
        <w:t xml:space="preserve"> </w:t>
      </w:r>
    </w:p>
    <w:p w:rsidR="009A324B" w:rsidRPr="005251A0" w:rsidRDefault="00E33E23" w:rsidP="0016683F">
      <w:pPr>
        <w:tabs>
          <w:tab w:val="center" w:pos="4549"/>
          <w:tab w:val="left" w:pos="6223"/>
        </w:tabs>
        <w:spacing w:line="480" w:lineRule="auto"/>
        <w:jc w:val="both"/>
        <w:rPr>
          <w:rFonts w:ascii="Bookman Old Style" w:hAnsi="Bookman Old Style" w:cs="Arial"/>
          <w:sz w:val="22"/>
          <w:szCs w:val="22"/>
        </w:rPr>
      </w:pPr>
      <w:r w:rsidRPr="005251A0">
        <w:rPr>
          <w:rFonts w:ascii="Bookman Old Style" w:hAnsi="Bookman Old Style" w:cs="Arial"/>
          <w:sz w:val="22"/>
          <w:szCs w:val="22"/>
        </w:rPr>
        <w:t xml:space="preserve">Una vez leída la Convocatoria, en los términos de su publicación, seguidamente se </w:t>
      </w:r>
      <w:r w:rsidR="00156504" w:rsidRPr="005251A0">
        <w:rPr>
          <w:rFonts w:ascii="Bookman Old Style" w:hAnsi="Bookman Old Style" w:cs="Arial"/>
          <w:sz w:val="22"/>
          <w:szCs w:val="22"/>
        </w:rPr>
        <w:t xml:space="preserve">pasa a considerar los puntos </w:t>
      </w:r>
      <w:r w:rsidR="000548D7">
        <w:rPr>
          <w:rFonts w:ascii="Bookman Old Style" w:hAnsi="Bookman Old Style" w:cs="Arial"/>
          <w:sz w:val="22"/>
          <w:szCs w:val="22"/>
        </w:rPr>
        <w:t>del</w:t>
      </w:r>
      <w:r w:rsidR="00156504" w:rsidRPr="005251A0">
        <w:rPr>
          <w:rFonts w:ascii="Bookman Old Style" w:hAnsi="Bookman Old Style" w:cs="Arial"/>
          <w:sz w:val="22"/>
          <w:szCs w:val="22"/>
        </w:rPr>
        <w:t xml:space="preserve"> Orden del Día, que son los siguientes:</w:t>
      </w:r>
      <w:r w:rsidR="00C033F4" w:rsidRPr="005251A0">
        <w:rPr>
          <w:rFonts w:ascii="Bookman Old Style" w:hAnsi="Bookman Old Style" w:cs="Arial"/>
          <w:sz w:val="22"/>
          <w:szCs w:val="22"/>
        </w:rPr>
        <w:t xml:space="preserve"> </w:t>
      </w:r>
    </w:p>
    <w:p w:rsidR="00D931B4" w:rsidRPr="005251A0" w:rsidRDefault="00D931B4" w:rsidP="0016683F">
      <w:pPr>
        <w:tabs>
          <w:tab w:val="center" w:pos="4549"/>
          <w:tab w:val="left" w:pos="6223"/>
        </w:tabs>
        <w:spacing w:line="480" w:lineRule="auto"/>
        <w:jc w:val="both"/>
        <w:rPr>
          <w:rFonts w:ascii="Bookman Old Style" w:hAnsi="Bookman Old Style" w:cs="Arial"/>
          <w:i/>
          <w:iCs/>
          <w:sz w:val="22"/>
          <w:szCs w:val="22"/>
          <w:lang w:val="es-MX"/>
        </w:rPr>
      </w:pPr>
      <w:r w:rsidRPr="005251A0">
        <w:rPr>
          <w:rFonts w:ascii="Bookman Old Style" w:hAnsi="Bookman Old Style" w:cs="Arial"/>
          <w:b/>
          <w:iCs/>
          <w:sz w:val="22"/>
          <w:szCs w:val="22"/>
          <w:u w:val="single"/>
        </w:rPr>
        <w:t>PRIMERO</w:t>
      </w:r>
      <w:r w:rsidRPr="005251A0">
        <w:rPr>
          <w:rFonts w:ascii="Bookman Old Style" w:hAnsi="Bookman Old Style" w:cs="Arial"/>
          <w:b/>
          <w:iCs/>
          <w:sz w:val="22"/>
          <w:szCs w:val="22"/>
        </w:rPr>
        <w:t xml:space="preserve">: </w:t>
      </w:r>
      <w:r w:rsidRPr="005251A0">
        <w:rPr>
          <w:rFonts w:ascii="Bookman Old Style" w:hAnsi="Bookman Old Style" w:cs="Arial"/>
          <w:iCs/>
          <w:sz w:val="22"/>
          <w:szCs w:val="22"/>
          <w:lang w:val="es-MX"/>
        </w:rPr>
        <w:t xml:space="preserve">Considerar y resolver </w:t>
      </w:r>
      <w:r w:rsidR="000548D7">
        <w:rPr>
          <w:rFonts w:ascii="Bookman Old Style" w:hAnsi="Bookman Old Style" w:cs="Arial"/>
          <w:sz w:val="22"/>
          <w:szCs w:val="22"/>
          <w:lang w:val="es-MX"/>
        </w:rPr>
        <w:t>sobre la aprobación</w:t>
      </w:r>
      <w:r w:rsidRPr="005251A0">
        <w:rPr>
          <w:rFonts w:ascii="Bookman Old Style" w:hAnsi="Bookman Old Style" w:cs="Arial"/>
          <w:iCs/>
          <w:sz w:val="22"/>
          <w:szCs w:val="22"/>
          <w:lang w:val="es-MX"/>
        </w:rPr>
        <w:t xml:space="preserve"> de los Estados Financieros correspondientes al ejercicio económico finalizado el </w:t>
      </w:r>
      <w:r w:rsidR="00545B58" w:rsidRPr="005251A0">
        <w:rPr>
          <w:rFonts w:ascii="Bookman Old Style" w:hAnsi="Bookman Old Style" w:cs="Arial"/>
          <w:iCs/>
          <w:sz w:val="22"/>
          <w:szCs w:val="22"/>
          <w:lang w:val="es-MX"/>
        </w:rPr>
        <w:t>31 de marzo de 2022</w:t>
      </w:r>
      <w:r w:rsidRPr="005251A0">
        <w:rPr>
          <w:rFonts w:ascii="Bookman Old Style" w:hAnsi="Bookman Old Style" w:cs="Arial"/>
          <w:iCs/>
          <w:sz w:val="22"/>
          <w:szCs w:val="22"/>
          <w:lang w:val="es-MX"/>
        </w:rPr>
        <w:t>, con vista del informe de los Comisarios, así como del informe de la Junta Directiva</w:t>
      </w:r>
      <w:r w:rsidRPr="005251A0">
        <w:rPr>
          <w:rFonts w:ascii="Bookman Old Style" w:hAnsi="Bookman Old Style" w:cs="Arial"/>
          <w:i/>
          <w:iCs/>
          <w:sz w:val="22"/>
          <w:szCs w:val="22"/>
          <w:lang w:val="es-MX"/>
        </w:rPr>
        <w:t xml:space="preserve">. </w:t>
      </w:r>
    </w:p>
    <w:p w:rsidR="00156504" w:rsidRPr="005251A0" w:rsidRDefault="00D931B4" w:rsidP="0016683F">
      <w:pPr>
        <w:pStyle w:val="Textoindependiente"/>
        <w:tabs>
          <w:tab w:val="left" w:pos="3142"/>
        </w:tabs>
        <w:spacing w:line="480" w:lineRule="auto"/>
        <w:rPr>
          <w:rFonts w:ascii="Bookman Old Style" w:hAnsi="Bookman Old Style" w:cs="Arial"/>
          <w:sz w:val="22"/>
          <w:szCs w:val="22"/>
        </w:rPr>
      </w:pPr>
      <w:r w:rsidRPr="005251A0">
        <w:rPr>
          <w:rFonts w:ascii="Bookman Old Style" w:hAnsi="Bookman Old Style" w:cs="Arial"/>
          <w:sz w:val="22"/>
          <w:szCs w:val="22"/>
        </w:rPr>
        <w:lastRenderedPageBreak/>
        <w:t>Fueron leídos el informe de los Comisarios y el informe de la Junta Directiva. Se presentaron a la Asamblea los re</w:t>
      </w:r>
      <w:r w:rsidR="00A06912" w:rsidRPr="005251A0">
        <w:rPr>
          <w:rFonts w:ascii="Bookman Old Style" w:hAnsi="Bookman Old Style" w:cs="Arial"/>
          <w:sz w:val="22"/>
          <w:szCs w:val="22"/>
        </w:rPr>
        <w:t xml:space="preserve">sultados financieros de </w:t>
      </w:r>
      <w:proofErr w:type="spellStart"/>
      <w:r w:rsidR="00A06912" w:rsidRPr="005251A0">
        <w:rPr>
          <w:rFonts w:ascii="Bookman Old Style" w:hAnsi="Bookman Old Style" w:cs="Arial"/>
          <w:sz w:val="22"/>
          <w:szCs w:val="22"/>
        </w:rPr>
        <w:t>Corimon</w:t>
      </w:r>
      <w:proofErr w:type="spellEnd"/>
      <w:r w:rsidR="00A06912" w:rsidRPr="005251A0">
        <w:rPr>
          <w:rFonts w:ascii="Bookman Old Style" w:hAnsi="Bookman Old Style" w:cs="Arial"/>
          <w:sz w:val="22"/>
          <w:szCs w:val="22"/>
        </w:rPr>
        <w:t xml:space="preserve">, C.A., </w:t>
      </w:r>
      <w:r w:rsidRPr="005251A0">
        <w:rPr>
          <w:rFonts w:ascii="Bookman Old Style" w:hAnsi="Bookman Old Style" w:cs="Arial"/>
          <w:sz w:val="22"/>
          <w:szCs w:val="22"/>
        </w:rPr>
        <w:t xml:space="preserve">para el ejercicio económico finalizado el día </w:t>
      </w:r>
      <w:r w:rsidR="00BF2470" w:rsidRPr="005251A0">
        <w:rPr>
          <w:rFonts w:ascii="Bookman Old Style" w:hAnsi="Bookman Old Style" w:cs="Arial"/>
          <w:sz w:val="22"/>
          <w:szCs w:val="22"/>
        </w:rPr>
        <w:t>31 de marzo de 2022</w:t>
      </w:r>
      <w:r w:rsidRPr="005251A0">
        <w:rPr>
          <w:rFonts w:ascii="Bookman Old Style" w:hAnsi="Bookman Old Style" w:cs="Arial"/>
          <w:sz w:val="22"/>
          <w:szCs w:val="22"/>
        </w:rPr>
        <w:t xml:space="preserve">, así: Durante el ejercicio económico finalizado </w:t>
      </w:r>
      <w:r w:rsidR="00BF2470" w:rsidRPr="005251A0">
        <w:rPr>
          <w:rFonts w:ascii="Bookman Old Style" w:hAnsi="Bookman Old Style" w:cs="Arial"/>
          <w:sz w:val="22"/>
          <w:szCs w:val="22"/>
        </w:rPr>
        <w:t>el día 31 de marzo de 2022</w:t>
      </w:r>
      <w:r w:rsidRPr="005251A0">
        <w:rPr>
          <w:rFonts w:ascii="Bookman Old Style" w:hAnsi="Bookman Old Style" w:cs="Arial"/>
          <w:sz w:val="22"/>
          <w:szCs w:val="22"/>
        </w:rPr>
        <w:t xml:space="preserve">, </w:t>
      </w:r>
      <w:r w:rsidR="005251A0" w:rsidRPr="005251A0">
        <w:rPr>
          <w:rFonts w:ascii="Bookman Old Style" w:hAnsi="Bookman Old Style"/>
          <w:sz w:val="22"/>
          <w:szCs w:val="22"/>
        </w:rPr>
        <w:t>se realizaron ventas consolidadas por Doscientos Veinte Millones Trescientos Sesenta y Dos Mil Novecientos Setenta y Siete</w:t>
      </w:r>
      <w:r w:rsidR="005251A0" w:rsidRPr="005251A0">
        <w:rPr>
          <w:rFonts w:ascii="Bookman Old Style" w:hAnsi="Bookman Old Style" w:cs="Arial"/>
          <w:sz w:val="22"/>
          <w:szCs w:val="22"/>
        </w:rPr>
        <w:t xml:space="preserve"> Bolívares (Bs. 220.362.977). Los activos totales de la </w:t>
      </w:r>
      <w:r w:rsidR="0068330F">
        <w:rPr>
          <w:rFonts w:ascii="Bookman Old Style" w:hAnsi="Bookman Old Style" w:cs="Arial"/>
          <w:sz w:val="22"/>
          <w:szCs w:val="22"/>
        </w:rPr>
        <w:t>C</w:t>
      </w:r>
      <w:r w:rsidR="005251A0" w:rsidRPr="005251A0">
        <w:rPr>
          <w:rFonts w:ascii="Bookman Old Style" w:hAnsi="Bookman Old Style" w:cs="Arial"/>
          <w:sz w:val="22"/>
          <w:szCs w:val="22"/>
        </w:rPr>
        <w:t>ompañía se ubicaron en Seiscientos Ochenta y Seis Millones Seiscientos Noventa y Ocho Mil Cuatrocientos Cuarenta y Siete</w:t>
      </w:r>
      <w:r w:rsidR="0068330F">
        <w:rPr>
          <w:rFonts w:ascii="Bookman Old Style" w:hAnsi="Bookman Old Style" w:cs="Arial"/>
          <w:sz w:val="22"/>
          <w:szCs w:val="22"/>
        </w:rPr>
        <w:t xml:space="preserve"> Bolívares</w:t>
      </w:r>
      <w:r w:rsidR="005251A0" w:rsidRPr="005251A0">
        <w:rPr>
          <w:rFonts w:ascii="Bookman Old Style" w:hAnsi="Bookman Old Style" w:cs="Arial"/>
          <w:sz w:val="22"/>
          <w:szCs w:val="22"/>
        </w:rPr>
        <w:t xml:space="preserve"> (Bs. 686.698.447), mientras que los pasivos totales se encuentran en la cantidad de Trescientos Cinco Millones Setecientos  Noventa y Cinco Mil Seiscientos Setenta y Dos Bolívares (Bs. 305.795.672), lo cual arroja un patrimonio total al 31 de marzo de 2022 de Trescientos Ochenta Millones Novecientos Dos Mil Setecientos Setenta y Cinco Bolívares (Bs. 380.902.775)</w:t>
      </w:r>
      <w:r w:rsidRPr="005251A0">
        <w:rPr>
          <w:rFonts w:ascii="Bookman Old Style" w:hAnsi="Bookman Old Style" w:cs="Arial"/>
          <w:sz w:val="22"/>
          <w:szCs w:val="22"/>
        </w:rPr>
        <w:t xml:space="preserve">. Con vista del informe de los Comisarios y de la Junta Directiva, </w:t>
      </w:r>
      <w:r w:rsidR="009C7DAE" w:rsidRPr="005251A0">
        <w:rPr>
          <w:rFonts w:ascii="Bookman Old Style" w:hAnsi="Bookman Old Style" w:cs="Arial"/>
          <w:sz w:val="22"/>
          <w:szCs w:val="22"/>
        </w:rPr>
        <w:t xml:space="preserve">la Asamblea de Accionistas </w:t>
      </w:r>
      <w:r w:rsidR="009C7DAE" w:rsidRPr="005251A0">
        <w:rPr>
          <w:rFonts w:ascii="Bookman Old Style" w:hAnsi="Bookman Old Style" w:cs="Arial"/>
          <w:b/>
          <w:sz w:val="22"/>
          <w:szCs w:val="22"/>
          <w:u w:val="single"/>
        </w:rPr>
        <w:t>aprobó</w:t>
      </w:r>
      <w:r w:rsidR="009C7DAE" w:rsidRPr="005251A0">
        <w:rPr>
          <w:rFonts w:ascii="Bookman Old Style" w:hAnsi="Bookman Old Style" w:cs="Arial"/>
          <w:sz w:val="22"/>
          <w:szCs w:val="22"/>
        </w:rPr>
        <w:t xml:space="preserve"> </w:t>
      </w:r>
      <w:r w:rsidRPr="005251A0">
        <w:rPr>
          <w:rFonts w:ascii="Bookman Old Style" w:hAnsi="Bookman Old Style" w:cs="Arial"/>
          <w:sz w:val="22"/>
          <w:szCs w:val="22"/>
        </w:rPr>
        <w:t xml:space="preserve">los Estados Financieros presentados a su consideración. Se </w:t>
      </w:r>
      <w:r w:rsidRPr="005251A0">
        <w:rPr>
          <w:rFonts w:ascii="Bookman Old Style" w:hAnsi="Bookman Old Style" w:cs="Arial"/>
          <w:b/>
          <w:sz w:val="22"/>
          <w:szCs w:val="22"/>
          <w:u w:val="single"/>
        </w:rPr>
        <w:t>aprobó</w:t>
      </w:r>
      <w:r w:rsidRPr="005251A0">
        <w:rPr>
          <w:rFonts w:ascii="Bookman Old Style" w:hAnsi="Bookman Old Style" w:cs="Arial"/>
          <w:sz w:val="22"/>
          <w:szCs w:val="22"/>
        </w:rPr>
        <w:t xml:space="preserve"> igualmente</w:t>
      </w:r>
      <w:r w:rsidR="00E933CA">
        <w:rPr>
          <w:rFonts w:ascii="Bookman Old Style" w:hAnsi="Bookman Old Style" w:cs="Arial"/>
          <w:sz w:val="22"/>
          <w:szCs w:val="22"/>
        </w:rPr>
        <w:t>,</w:t>
      </w:r>
      <w:r w:rsidRPr="005251A0">
        <w:rPr>
          <w:rFonts w:ascii="Bookman Old Style" w:hAnsi="Bookman Old Style" w:cs="Arial"/>
          <w:sz w:val="22"/>
          <w:szCs w:val="22"/>
        </w:rPr>
        <w:t xml:space="preserve"> el correspondiente informe y gestión de la Junta Directiva.  Se hace constar que la aprobación para ambos puntos fue unánime. </w:t>
      </w:r>
    </w:p>
    <w:p w:rsidR="009A324B" w:rsidRPr="005251A0" w:rsidRDefault="00133D80" w:rsidP="0016683F">
      <w:pPr>
        <w:pStyle w:val="Textoindependiente"/>
        <w:tabs>
          <w:tab w:val="left" w:pos="3142"/>
        </w:tabs>
        <w:spacing w:line="480" w:lineRule="auto"/>
        <w:rPr>
          <w:rFonts w:ascii="Bookman Old Style" w:hAnsi="Bookman Old Style" w:cs="Arial"/>
          <w:sz w:val="22"/>
          <w:szCs w:val="22"/>
        </w:rPr>
      </w:pPr>
      <w:r w:rsidRPr="005251A0">
        <w:rPr>
          <w:rFonts w:ascii="Bookman Old Style" w:hAnsi="Bookman Old Style" w:cs="Arial"/>
          <w:sz w:val="22"/>
          <w:szCs w:val="22"/>
        </w:rPr>
        <w:t xml:space="preserve">A </w:t>
      </w:r>
      <w:r w:rsidR="00EF1293" w:rsidRPr="005251A0">
        <w:rPr>
          <w:rFonts w:ascii="Bookman Old Style" w:hAnsi="Bookman Old Style" w:cs="Arial"/>
          <w:sz w:val="22"/>
          <w:szCs w:val="22"/>
        </w:rPr>
        <w:t>continuación,</w:t>
      </w:r>
      <w:r w:rsidRPr="005251A0">
        <w:rPr>
          <w:rFonts w:ascii="Bookman Old Style" w:hAnsi="Bookman Old Style" w:cs="Arial"/>
          <w:sz w:val="22"/>
          <w:szCs w:val="22"/>
        </w:rPr>
        <w:t xml:space="preserve"> se puso en</w:t>
      </w:r>
      <w:r w:rsidR="00D931B4" w:rsidRPr="005251A0">
        <w:rPr>
          <w:rFonts w:ascii="Bookman Old Style" w:hAnsi="Bookman Old Style" w:cs="Arial"/>
          <w:sz w:val="22"/>
          <w:szCs w:val="22"/>
        </w:rPr>
        <w:t xml:space="preserve"> consideración el </w:t>
      </w:r>
      <w:r w:rsidR="00D931B4" w:rsidRPr="005251A0">
        <w:rPr>
          <w:rFonts w:ascii="Bookman Old Style" w:hAnsi="Bookman Old Style" w:cs="Arial"/>
          <w:sz w:val="22"/>
          <w:szCs w:val="22"/>
          <w:u w:val="single"/>
        </w:rPr>
        <w:t>Segundo Punto</w:t>
      </w:r>
      <w:r w:rsidR="00D931B4" w:rsidRPr="005251A0">
        <w:rPr>
          <w:rFonts w:ascii="Bookman Old Style" w:hAnsi="Bookman Old Style" w:cs="Arial"/>
          <w:sz w:val="22"/>
          <w:szCs w:val="22"/>
        </w:rPr>
        <w:t xml:space="preserve"> del Orden del Día</w:t>
      </w:r>
      <w:r w:rsidRPr="005251A0">
        <w:rPr>
          <w:rFonts w:ascii="Bookman Old Style" w:hAnsi="Bookman Old Style" w:cs="Arial"/>
          <w:sz w:val="22"/>
          <w:szCs w:val="22"/>
        </w:rPr>
        <w:t>, el cual</w:t>
      </w:r>
      <w:r w:rsidR="00676B1D">
        <w:rPr>
          <w:rFonts w:ascii="Bookman Old Style" w:hAnsi="Bookman Old Style" w:cs="Arial"/>
          <w:sz w:val="22"/>
          <w:szCs w:val="22"/>
        </w:rPr>
        <w:t xml:space="preserve"> </w:t>
      </w:r>
      <w:r w:rsidRPr="005251A0">
        <w:rPr>
          <w:rFonts w:ascii="Bookman Old Style" w:hAnsi="Bookman Old Style" w:cs="Arial"/>
          <w:sz w:val="22"/>
          <w:szCs w:val="22"/>
        </w:rPr>
        <w:t>es del tenor siguiente:</w:t>
      </w:r>
      <w:r w:rsidR="00D931B4" w:rsidRPr="005251A0">
        <w:rPr>
          <w:rFonts w:ascii="Bookman Old Style" w:hAnsi="Bookman Old Style" w:cs="Arial"/>
          <w:sz w:val="22"/>
          <w:szCs w:val="22"/>
        </w:rPr>
        <w:t xml:space="preserve"> </w:t>
      </w:r>
    </w:p>
    <w:p w:rsidR="00BE418F" w:rsidRPr="005251A0" w:rsidRDefault="00D931B4" w:rsidP="0016683F">
      <w:pPr>
        <w:pStyle w:val="Textoindependiente"/>
        <w:tabs>
          <w:tab w:val="left" w:pos="3142"/>
        </w:tabs>
        <w:spacing w:line="480" w:lineRule="auto"/>
        <w:rPr>
          <w:rFonts w:ascii="Bookman Old Style" w:hAnsi="Bookman Old Style" w:cs="Arial"/>
          <w:sz w:val="22"/>
          <w:szCs w:val="22"/>
        </w:rPr>
      </w:pPr>
      <w:r w:rsidRPr="005251A0">
        <w:rPr>
          <w:rFonts w:ascii="Bookman Old Style" w:hAnsi="Bookman Old Style" w:cs="Arial"/>
          <w:b/>
          <w:sz w:val="22"/>
          <w:szCs w:val="22"/>
          <w:u w:val="single"/>
        </w:rPr>
        <w:t>SEGUNDO</w:t>
      </w:r>
      <w:r w:rsidRPr="005251A0">
        <w:rPr>
          <w:rFonts w:ascii="Bookman Old Style" w:hAnsi="Bookman Old Style" w:cs="Arial"/>
          <w:sz w:val="22"/>
          <w:szCs w:val="22"/>
        </w:rPr>
        <w:t xml:space="preserve">: Considerar y resolver con vista al proyecto que presentara la Junta Directiva, sobre el decreto de un dividendo extraordinario con cargo a la cuenta de Utilidades No Distribuidas. </w:t>
      </w:r>
    </w:p>
    <w:p w:rsidR="006A73D4" w:rsidRPr="005251A0" w:rsidRDefault="00D931B4" w:rsidP="0016683F">
      <w:pPr>
        <w:pStyle w:val="Textoindependiente"/>
        <w:tabs>
          <w:tab w:val="left" w:pos="3142"/>
        </w:tabs>
        <w:spacing w:line="480" w:lineRule="auto"/>
        <w:rPr>
          <w:rFonts w:ascii="Bookman Old Style" w:hAnsi="Bookman Old Style" w:cs="Arial"/>
          <w:sz w:val="22"/>
          <w:szCs w:val="22"/>
        </w:rPr>
      </w:pPr>
      <w:r w:rsidRPr="005251A0">
        <w:rPr>
          <w:rFonts w:ascii="Bookman Old Style" w:hAnsi="Bookman Old Style" w:cs="Arial"/>
          <w:sz w:val="22"/>
          <w:szCs w:val="22"/>
        </w:rPr>
        <w:t xml:space="preserve">Con vista de los estados financieros de </w:t>
      </w:r>
      <w:proofErr w:type="spellStart"/>
      <w:r w:rsidRPr="005251A0">
        <w:rPr>
          <w:rFonts w:ascii="Bookman Old Style" w:hAnsi="Bookman Old Style" w:cs="Arial"/>
          <w:sz w:val="22"/>
          <w:szCs w:val="22"/>
        </w:rPr>
        <w:t>Corimon</w:t>
      </w:r>
      <w:proofErr w:type="spellEnd"/>
      <w:r w:rsidRPr="005251A0">
        <w:rPr>
          <w:rFonts w:ascii="Bookman Old Style" w:hAnsi="Bookman Old Style" w:cs="Arial"/>
          <w:sz w:val="22"/>
          <w:szCs w:val="22"/>
        </w:rPr>
        <w:t xml:space="preserve">, C.A., al </w:t>
      </w:r>
      <w:r w:rsidR="00BF2470" w:rsidRPr="005251A0">
        <w:rPr>
          <w:rFonts w:ascii="Bookman Old Style" w:hAnsi="Bookman Old Style" w:cs="Arial"/>
          <w:sz w:val="22"/>
          <w:szCs w:val="22"/>
        </w:rPr>
        <w:t>31 de marzo de 2022</w:t>
      </w:r>
      <w:r w:rsidRPr="005251A0">
        <w:rPr>
          <w:rFonts w:ascii="Bookman Old Style" w:hAnsi="Bookman Old Style" w:cs="Arial"/>
          <w:sz w:val="22"/>
          <w:szCs w:val="22"/>
        </w:rPr>
        <w:t xml:space="preserve">, y al proyecto presentado por la Junta Directiva, la Asamblea de Accionistas </w:t>
      </w:r>
      <w:r w:rsidR="006A73D4" w:rsidRPr="005251A0">
        <w:rPr>
          <w:rFonts w:ascii="Bookman Old Style" w:hAnsi="Bookman Old Style" w:cs="Arial"/>
          <w:b/>
          <w:sz w:val="22"/>
          <w:szCs w:val="22"/>
          <w:u w:val="single"/>
        </w:rPr>
        <w:t>aprobó</w:t>
      </w:r>
      <w:r w:rsidR="006A73D4" w:rsidRPr="005251A0">
        <w:rPr>
          <w:rFonts w:ascii="Bookman Old Style" w:hAnsi="Bookman Old Style" w:cs="Arial"/>
          <w:sz w:val="22"/>
          <w:szCs w:val="22"/>
        </w:rPr>
        <w:t xml:space="preserve"> decretar </w:t>
      </w:r>
      <w:r w:rsidRPr="005251A0">
        <w:rPr>
          <w:rFonts w:ascii="Bookman Old Style" w:hAnsi="Bookman Old Style" w:cs="Arial"/>
          <w:sz w:val="22"/>
          <w:szCs w:val="22"/>
        </w:rPr>
        <w:t xml:space="preserve">un dividendo en efectivo por un monto de </w:t>
      </w:r>
      <w:r w:rsidR="00133D80" w:rsidRPr="005251A0">
        <w:rPr>
          <w:rFonts w:ascii="Bookman Old Style" w:hAnsi="Bookman Old Style" w:cs="Arial"/>
          <w:sz w:val="22"/>
          <w:szCs w:val="22"/>
        </w:rPr>
        <w:t>Cuatrocientos Noventa Mil Cuatrocientos Setenta y Tres</w:t>
      </w:r>
      <w:r w:rsidR="00BF2470" w:rsidRPr="005251A0">
        <w:rPr>
          <w:rFonts w:ascii="Bookman Old Style" w:hAnsi="Bookman Old Style" w:cs="Arial"/>
          <w:sz w:val="22"/>
          <w:szCs w:val="22"/>
        </w:rPr>
        <w:t xml:space="preserve"> </w:t>
      </w:r>
      <w:r w:rsidR="006A73D4" w:rsidRPr="005251A0">
        <w:rPr>
          <w:rFonts w:ascii="Bookman Old Style" w:hAnsi="Bookman Old Style" w:cs="Arial"/>
          <w:sz w:val="22"/>
          <w:szCs w:val="22"/>
        </w:rPr>
        <w:t>Bolívares</w:t>
      </w:r>
      <w:r w:rsidR="00133D80" w:rsidRPr="005251A0">
        <w:rPr>
          <w:rFonts w:ascii="Bookman Old Style" w:hAnsi="Bookman Old Style" w:cs="Arial"/>
          <w:sz w:val="22"/>
          <w:szCs w:val="22"/>
        </w:rPr>
        <w:t xml:space="preserve"> con Cuarenta y Ocho Céntimos</w:t>
      </w:r>
      <w:r w:rsidR="006A73D4" w:rsidRPr="005251A0">
        <w:rPr>
          <w:rFonts w:ascii="Bookman Old Style" w:hAnsi="Bookman Old Style" w:cs="Arial"/>
          <w:sz w:val="22"/>
          <w:szCs w:val="22"/>
        </w:rPr>
        <w:t xml:space="preserve"> (</w:t>
      </w:r>
      <w:r w:rsidR="00286494" w:rsidRPr="005251A0">
        <w:rPr>
          <w:rFonts w:ascii="Bookman Old Style" w:hAnsi="Bookman Old Style" w:cs="Arial"/>
          <w:sz w:val="22"/>
          <w:szCs w:val="22"/>
        </w:rPr>
        <w:t xml:space="preserve">Bs. </w:t>
      </w:r>
      <w:r w:rsidR="00133D80" w:rsidRPr="005251A0">
        <w:rPr>
          <w:rFonts w:ascii="Bookman Old Style" w:hAnsi="Bookman Old Style" w:cs="Arial"/>
          <w:sz w:val="22"/>
          <w:szCs w:val="22"/>
        </w:rPr>
        <w:t>490.473,48</w:t>
      </w:r>
      <w:r w:rsidR="006A73D4" w:rsidRPr="005251A0">
        <w:rPr>
          <w:rFonts w:ascii="Bookman Old Style" w:hAnsi="Bookman Old Style" w:cs="Arial"/>
          <w:sz w:val="22"/>
          <w:szCs w:val="22"/>
        </w:rPr>
        <w:t>)</w:t>
      </w:r>
      <w:r w:rsidR="00286494" w:rsidRPr="005251A0">
        <w:rPr>
          <w:rFonts w:ascii="Bookman Old Style" w:hAnsi="Bookman Old Style" w:cs="Arial"/>
          <w:sz w:val="22"/>
          <w:szCs w:val="22"/>
        </w:rPr>
        <w:t xml:space="preserve"> correspondi</w:t>
      </w:r>
      <w:r w:rsidR="002F4AF1" w:rsidRPr="005251A0">
        <w:rPr>
          <w:rFonts w:ascii="Bookman Old Style" w:hAnsi="Bookman Old Style" w:cs="Arial"/>
          <w:sz w:val="22"/>
          <w:szCs w:val="22"/>
        </w:rPr>
        <w:t>endo</w:t>
      </w:r>
      <w:r w:rsidR="00286494" w:rsidRPr="005251A0">
        <w:rPr>
          <w:rFonts w:ascii="Bookman Old Style" w:hAnsi="Bookman Old Style" w:cs="Arial"/>
          <w:sz w:val="22"/>
          <w:szCs w:val="22"/>
        </w:rPr>
        <w:t xml:space="preserve"> </w:t>
      </w:r>
      <w:r w:rsidR="00E510D1" w:rsidRPr="005251A0">
        <w:rPr>
          <w:rFonts w:ascii="Bookman Old Style" w:hAnsi="Bookman Old Style" w:cs="Arial"/>
          <w:sz w:val="22"/>
          <w:szCs w:val="22"/>
        </w:rPr>
        <w:t xml:space="preserve">Bs. </w:t>
      </w:r>
      <w:r w:rsidR="00133D80" w:rsidRPr="005251A0">
        <w:rPr>
          <w:rFonts w:ascii="Bookman Old Style" w:hAnsi="Bookman Old Style" w:cs="Arial"/>
          <w:sz w:val="22"/>
          <w:szCs w:val="22"/>
        </w:rPr>
        <w:t>0,003</w:t>
      </w:r>
      <w:r w:rsidR="00286494" w:rsidRPr="005251A0">
        <w:rPr>
          <w:rFonts w:ascii="Bookman Old Style" w:hAnsi="Bookman Old Style" w:cs="Arial"/>
          <w:sz w:val="22"/>
          <w:szCs w:val="22"/>
        </w:rPr>
        <w:t xml:space="preserve"> por </w:t>
      </w:r>
      <w:r w:rsidRPr="005251A0">
        <w:rPr>
          <w:rFonts w:ascii="Bookman Old Style" w:hAnsi="Bookman Old Style" w:cs="Arial"/>
          <w:sz w:val="22"/>
          <w:szCs w:val="22"/>
        </w:rPr>
        <w:t xml:space="preserve">cada una de las acciones en circulación </w:t>
      </w:r>
      <w:r w:rsidRPr="005251A0">
        <w:rPr>
          <w:rFonts w:ascii="Bookman Old Style" w:hAnsi="Bookman Old Style" w:cs="Arial"/>
          <w:sz w:val="22"/>
          <w:szCs w:val="22"/>
        </w:rPr>
        <w:lastRenderedPageBreak/>
        <w:t xml:space="preserve">de la </w:t>
      </w:r>
      <w:r w:rsidR="00156504" w:rsidRPr="005251A0">
        <w:rPr>
          <w:rFonts w:ascii="Bookman Old Style" w:hAnsi="Bookman Old Style" w:cs="Arial"/>
          <w:sz w:val="22"/>
          <w:szCs w:val="22"/>
        </w:rPr>
        <w:t>C</w:t>
      </w:r>
      <w:r w:rsidRPr="005251A0">
        <w:rPr>
          <w:rFonts w:ascii="Bookman Old Style" w:hAnsi="Bookman Old Style" w:cs="Arial"/>
          <w:sz w:val="22"/>
          <w:szCs w:val="22"/>
        </w:rPr>
        <w:t xml:space="preserve">ompañía a esa fecha, con cargo a la cuenta de </w:t>
      </w:r>
      <w:r w:rsidR="00874298">
        <w:rPr>
          <w:rFonts w:ascii="Bookman Old Style" w:hAnsi="Bookman Old Style" w:cs="Arial"/>
          <w:sz w:val="22"/>
          <w:szCs w:val="22"/>
        </w:rPr>
        <w:t>U</w:t>
      </w:r>
      <w:r w:rsidRPr="005251A0">
        <w:rPr>
          <w:rFonts w:ascii="Bookman Old Style" w:hAnsi="Bookman Old Style" w:cs="Arial"/>
          <w:sz w:val="22"/>
          <w:szCs w:val="22"/>
        </w:rPr>
        <w:t xml:space="preserve">tilidades </w:t>
      </w:r>
      <w:r w:rsidR="00874298">
        <w:rPr>
          <w:rFonts w:ascii="Bookman Old Style" w:hAnsi="Bookman Old Style" w:cs="Arial"/>
          <w:sz w:val="22"/>
          <w:szCs w:val="22"/>
        </w:rPr>
        <w:t>N</w:t>
      </w:r>
      <w:r w:rsidRPr="005251A0">
        <w:rPr>
          <w:rFonts w:ascii="Bookman Old Style" w:hAnsi="Bookman Old Style" w:cs="Arial"/>
          <w:sz w:val="22"/>
          <w:szCs w:val="22"/>
        </w:rPr>
        <w:t xml:space="preserve">o </w:t>
      </w:r>
      <w:r w:rsidR="00874298">
        <w:rPr>
          <w:rFonts w:ascii="Bookman Old Style" w:hAnsi="Bookman Old Style" w:cs="Arial"/>
          <w:sz w:val="22"/>
          <w:szCs w:val="22"/>
        </w:rPr>
        <w:t>D</w:t>
      </w:r>
      <w:r w:rsidRPr="005251A0">
        <w:rPr>
          <w:rFonts w:ascii="Bookman Old Style" w:hAnsi="Bookman Old Style" w:cs="Arial"/>
          <w:sz w:val="22"/>
          <w:szCs w:val="22"/>
        </w:rPr>
        <w:t xml:space="preserve">istribuidas. </w:t>
      </w:r>
      <w:r w:rsidR="00B43E00">
        <w:rPr>
          <w:rFonts w:ascii="Bookman Old Style" w:hAnsi="Bookman Old Style" w:cs="Arial"/>
          <w:sz w:val="22"/>
          <w:szCs w:val="22"/>
        </w:rPr>
        <w:t>Estas</w:t>
      </w:r>
      <w:r w:rsidR="006A73D4" w:rsidRPr="005251A0">
        <w:rPr>
          <w:rFonts w:ascii="Bookman Old Style" w:hAnsi="Bookman Old Style" w:cs="Arial"/>
          <w:sz w:val="22"/>
          <w:szCs w:val="22"/>
        </w:rPr>
        <w:t xml:space="preserve"> corresponden a utilidades r</w:t>
      </w:r>
      <w:r w:rsidR="00B43E00">
        <w:rPr>
          <w:rFonts w:ascii="Bookman Old Style" w:hAnsi="Bookman Old Style" w:cs="Arial"/>
          <w:sz w:val="22"/>
          <w:szCs w:val="22"/>
        </w:rPr>
        <w:t>etenidas de los años anteriores</w:t>
      </w:r>
      <w:r w:rsidR="006A73D4" w:rsidRPr="005251A0">
        <w:rPr>
          <w:rFonts w:ascii="Bookman Old Style" w:hAnsi="Bookman Old Style" w:cs="Arial"/>
          <w:sz w:val="22"/>
          <w:szCs w:val="22"/>
        </w:rPr>
        <w:t>.</w:t>
      </w:r>
    </w:p>
    <w:p w:rsidR="00D931B4" w:rsidRPr="005251A0" w:rsidRDefault="00156504" w:rsidP="0016683F">
      <w:pPr>
        <w:pStyle w:val="Textoindependiente"/>
        <w:spacing w:line="480" w:lineRule="auto"/>
        <w:rPr>
          <w:rFonts w:ascii="Bookman Old Style" w:hAnsi="Bookman Old Style" w:cs="Arial"/>
          <w:sz w:val="22"/>
          <w:szCs w:val="22"/>
          <w:lang w:val="es-VE"/>
        </w:rPr>
      </w:pPr>
      <w:r w:rsidRPr="005251A0">
        <w:rPr>
          <w:rFonts w:ascii="Bookman Old Style" w:hAnsi="Bookman Old Style" w:cs="Arial"/>
          <w:sz w:val="22"/>
          <w:szCs w:val="22"/>
          <w:lang w:val="es-VE"/>
        </w:rPr>
        <w:t>L</w:t>
      </w:r>
      <w:r w:rsidR="00D931B4" w:rsidRPr="005251A0">
        <w:rPr>
          <w:rFonts w:ascii="Bookman Old Style" w:hAnsi="Bookman Old Style" w:cs="Arial"/>
          <w:sz w:val="22"/>
          <w:szCs w:val="22"/>
          <w:lang w:val="es-VE"/>
        </w:rPr>
        <w:t xml:space="preserve">a Asamblea de Accionistas </w:t>
      </w:r>
      <w:r w:rsidR="00D931B4" w:rsidRPr="005251A0">
        <w:rPr>
          <w:rFonts w:ascii="Bookman Old Style" w:hAnsi="Bookman Old Style" w:cs="Arial"/>
          <w:b/>
          <w:sz w:val="22"/>
          <w:szCs w:val="22"/>
          <w:lang w:val="es-VE"/>
        </w:rPr>
        <w:t>aprobó</w:t>
      </w:r>
      <w:r w:rsidR="00D931B4" w:rsidRPr="005251A0">
        <w:rPr>
          <w:rFonts w:ascii="Bookman Old Style" w:hAnsi="Bookman Old Style" w:cs="Arial"/>
          <w:sz w:val="22"/>
          <w:szCs w:val="22"/>
          <w:lang w:val="es-VE"/>
        </w:rPr>
        <w:t xml:space="preserve"> </w:t>
      </w:r>
      <w:r w:rsidRPr="005251A0">
        <w:rPr>
          <w:rFonts w:ascii="Bookman Old Style" w:hAnsi="Bookman Old Style" w:cs="Arial"/>
          <w:sz w:val="22"/>
          <w:szCs w:val="22"/>
          <w:lang w:val="es-VE"/>
        </w:rPr>
        <w:t xml:space="preserve">también, que </w:t>
      </w:r>
      <w:r w:rsidR="00D931B4" w:rsidRPr="005251A0">
        <w:rPr>
          <w:rFonts w:ascii="Bookman Old Style" w:hAnsi="Bookman Old Style" w:cs="Arial"/>
          <w:sz w:val="22"/>
          <w:szCs w:val="22"/>
          <w:lang w:val="es-VE"/>
        </w:rPr>
        <w:t xml:space="preserve">el pago en efectivo de los dividendos decretados </w:t>
      </w:r>
      <w:r w:rsidRPr="005251A0">
        <w:rPr>
          <w:rFonts w:ascii="Bookman Old Style" w:hAnsi="Bookman Old Style" w:cs="Arial"/>
          <w:sz w:val="22"/>
          <w:szCs w:val="22"/>
          <w:lang w:val="es-VE"/>
        </w:rPr>
        <w:t>sea de la siguiente forma</w:t>
      </w:r>
      <w:r w:rsidR="00D931B4" w:rsidRPr="005251A0">
        <w:rPr>
          <w:rFonts w:ascii="Bookman Old Style" w:hAnsi="Bookman Old Style" w:cs="Arial"/>
          <w:sz w:val="22"/>
          <w:szCs w:val="22"/>
          <w:lang w:val="es-VE"/>
        </w:rPr>
        <w:t xml:space="preserve">: </w:t>
      </w:r>
    </w:p>
    <w:p w:rsidR="00D931B4" w:rsidRPr="005251A0" w:rsidRDefault="00D931B4" w:rsidP="0016683F">
      <w:pPr>
        <w:pStyle w:val="Textoindependiente"/>
        <w:numPr>
          <w:ilvl w:val="0"/>
          <w:numId w:val="6"/>
        </w:numPr>
        <w:spacing w:line="480" w:lineRule="auto"/>
        <w:rPr>
          <w:rFonts w:ascii="Bookman Old Style" w:hAnsi="Bookman Old Style" w:cs="Arial"/>
          <w:sz w:val="22"/>
          <w:szCs w:val="22"/>
          <w:lang w:val="es-VE"/>
        </w:rPr>
      </w:pPr>
      <w:r w:rsidRPr="005251A0">
        <w:rPr>
          <w:rFonts w:ascii="Bookman Old Style" w:hAnsi="Bookman Old Style" w:cs="Arial"/>
          <w:sz w:val="22"/>
          <w:szCs w:val="22"/>
          <w:u w:val="single"/>
          <w:lang w:val="es-VE"/>
        </w:rPr>
        <w:t>Fecha Límite de Transacción con Beneficio</w:t>
      </w:r>
      <w:r w:rsidRPr="005251A0">
        <w:rPr>
          <w:rFonts w:ascii="Bookman Old Style" w:hAnsi="Bookman Old Style" w:cs="Arial"/>
          <w:sz w:val="22"/>
          <w:szCs w:val="22"/>
          <w:lang w:val="es-VE"/>
        </w:rPr>
        <w:t xml:space="preserve">: </w:t>
      </w:r>
      <w:r w:rsidR="00773D98" w:rsidRPr="005251A0">
        <w:rPr>
          <w:rFonts w:ascii="Bookman Old Style" w:hAnsi="Bookman Old Style" w:cs="Arial"/>
          <w:sz w:val="22"/>
          <w:szCs w:val="22"/>
          <w:lang w:val="es-VE"/>
        </w:rPr>
        <w:t xml:space="preserve">martes, </w:t>
      </w:r>
      <w:r w:rsidR="00133D80" w:rsidRPr="005251A0">
        <w:rPr>
          <w:rFonts w:ascii="Bookman Old Style" w:hAnsi="Bookman Old Style" w:cs="Arial"/>
          <w:sz w:val="22"/>
          <w:szCs w:val="22"/>
          <w:lang w:val="es-VE"/>
        </w:rPr>
        <w:t>14 de marzo de 2023</w:t>
      </w:r>
      <w:r w:rsidRPr="005251A0">
        <w:rPr>
          <w:rFonts w:ascii="Bookman Old Style" w:hAnsi="Bookman Old Style" w:cs="Arial"/>
          <w:sz w:val="22"/>
          <w:szCs w:val="22"/>
          <w:lang w:val="es-VE"/>
        </w:rPr>
        <w:t xml:space="preserve">. </w:t>
      </w:r>
    </w:p>
    <w:p w:rsidR="00D931B4" w:rsidRPr="005251A0" w:rsidRDefault="00D931B4" w:rsidP="0016683F">
      <w:pPr>
        <w:pStyle w:val="Textoindependiente"/>
        <w:numPr>
          <w:ilvl w:val="0"/>
          <w:numId w:val="6"/>
        </w:numPr>
        <w:spacing w:line="480" w:lineRule="auto"/>
        <w:ind w:right="49"/>
        <w:rPr>
          <w:rFonts w:ascii="Bookman Old Style" w:hAnsi="Bookman Old Style" w:cs="Arial"/>
          <w:sz w:val="22"/>
          <w:szCs w:val="22"/>
          <w:lang w:val="es-VE"/>
        </w:rPr>
      </w:pPr>
      <w:r w:rsidRPr="005251A0">
        <w:rPr>
          <w:rFonts w:ascii="Bookman Old Style" w:hAnsi="Bookman Old Style" w:cs="Arial"/>
          <w:sz w:val="22"/>
          <w:szCs w:val="22"/>
          <w:u w:val="single"/>
          <w:lang w:val="es-VE"/>
        </w:rPr>
        <w:t>Fecha Efectiva de Registro del Beneficio</w:t>
      </w:r>
      <w:r w:rsidR="00133D80" w:rsidRPr="005251A0">
        <w:rPr>
          <w:rFonts w:ascii="Bookman Old Style" w:hAnsi="Bookman Old Style" w:cs="Arial"/>
          <w:sz w:val="22"/>
          <w:szCs w:val="22"/>
          <w:lang w:val="es-VE"/>
        </w:rPr>
        <w:t>: viernes, 17 de marzo de 2023</w:t>
      </w:r>
      <w:r w:rsidR="00EA215D" w:rsidRPr="005251A0">
        <w:rPr>
          <w:rFonts w:ascii="Bookman Old Style" w:hAnsi="Bookman Old Style" w:cs="Arial"/>
          <w:sz w:val="22"/>
          <w:szCs w:val="22"/>
          <w:lang w:val="es-VE"/>
        </w:rPr>
        <w:t>.</w:t>
      </w:r>
    </w:p>
    <w:p w:rsidR="009A324B" w:rsidRPr="005251A0" w:rsidRDefault="00133D80" w:rsidP="0016683F">
      <w:pPr>
        <w:pStyle w:val="Textoindependiente"/>
        <w:spacing w:line="480" w:lineRule="auto"/>
        <w:ind w:right="49"/>
        <w:rPr>
          <w:rFonts w:ascii="Bookman Old Style" w:hAnsi="Bookman Old Style" w:cs="Arial"/>
          <w:sz w:val="22"/>
          <w:szCs w:val="22"/>
          <w:lang w:val="es-VE"/>
        </w:rPr>
      </w:pPr>
      <w:r w:rsidRPr="005251A0">
        <w:rPr>
          <w:rFonts w:ascii="Bookman Old Style" w:hAnsi="Bookman Old Style" w:cs="Arial"/>
          <w:sz w:val="22"/>
          <w:szCs w:val="22"/>
        </w:rPr>
        <w:t xml:space="preserve">Se puso en consideración el </w:t>
      </w:r>
      <w:r w:rsidRPr="005251A0">
        <w:rPr>
          <w:rFonts w:ascii="Bookman Old Style" w:hAnsi="Bookman Old Style" w:cs="Arial"/>
          <w:sz w:val="22"/>
          <w:szCs w:val="22"/>
          <w:u w:val="single"/>
        </w:rPr>
        <w:t>tercer punto</w:t>
      </w:r>
      <w:r w:rsidR="00B43E00">
        <w:rPr>
          <w:rFonts w:ascii="Bookman Old Style" w:hAnsi="Bookman Old Style" w:cs="Arial"/>
          <w:sz w:val="22"/>
          <w:szCs w:val="22"/>
        </w:rPr>
        <w:t xml:space="preserve"> del Orden del Día</w:t>
      </w:r>
      <w:r w:rsidR="00D931B4" w:rsidRPr="005251A0">
        <w:rPr>
          <w:rFonts w:ascii="Bookman Old Style" w:hAnsi="Bookman Old Style" w:cs="Arial"/>
          <w:sz w:val="22"/>
          <w:szCs w:val="22"/>
          <w:lang w:val="es-VE"/>
        </w:rPr>
        <w:t xml:space="preserve">, el cual es: </w:t>
      </w:r>
    </w:p>
    <w:p w:rsidR="00271FB1" w:rsidRPr="005251A0" w:rsidRDefault="00D931B4" w:rsidP="0016683F">
      <w:pPr>
        <w:pStyle w:val="Prrafodelista"/>
        <w:tabs>
          <w:tab w:val="left" w:pos="142"/>
        </w:tabs>
        <w:kinsoku w:val="0"/>
        <w:overflowPunct w:val="0"/>
        <w:spacing w:line="480" w:lineRule="auto"/>
        <w:ind w:left="0" w:right="144"/>
        <w:jc w:val="both"/>
        <w:textAlignment w:val="baseline"/>
        <w:rPr>
          <w:rFonts w:ascii="Bookman Old Style" w:hAnsi="Bookman Old Style" w:cs="Arial"/>
          <w:i/>
          <w:sz w:val="22"/>
          <w:szCs w:val="22"/>
          <w:lang w:val="es-MX"/>
        </w:rPr>
      </w:pPr>
      <w:r w:rsidRPr="005251A0">
        <w:rPr>
          <w:rFonts w:ascii="Bookman Old Style" w:hAnsi="Bookman Old Style" w:cs="Arial"/>
          <w:b/>
          <w:sz w:val="22"/>
          <w:szCs w:val="22"/>
          <w:u w:val="single"/>
        </w:rPr>
        <w:t>TERCERO</w:t>
      </w:r>
      <w:r w:rsidRPr="005251A0">
        <w:rPr>
          <w:rFonts w:ascii="Bookman Old Style" w:hAnsi="Bookman Old Style" w:cs="Arial"/>
          <w:sz w:val="22"/>
          <w:szCs w:val="22"/>
        </w:rPr>
        <w:t xml:space="preserve">: </w:t>
      </w:r>
      <w:r w:rsidR="007467A7" w:rsidRPr="005251A0">
        <w:rPr>
          <w:rFonts w:ascii="Bookman Old Style" w:hAnsi="Bookman Old Style" w:cs="Arial"/>
          <w:sz w:val="22"/>
          <w:szCs w:val="22"/>
          <w:lang w:val="es-MX"/>
        </w:rPr>
        <w:t xml:space="preserve">Considerar y resolver sobre la modificación del Artículo </w:t>
      </w:r>
      <w:r w:rsidR="00EA215D" w:rsidRPr="005251A0">
        <w:rPr>
          <w:rFonts w:ascii="Bookman Old Style" w:hAnsi="Bookman Old Style" w:cs="Arial"/>
          <w:sz w:val="22"/>
          <w:szCs w:val="22"/>
          <w:lang w:val="es-MX"/>
        </w:rPr>
        <w:t>1</w:t>
      </w:r>
      <w:r w:rsidR="00BF2470" w:rsidRPr="005251A0">
        <w:rPr>
          <w:rFonts w:ascii="Bookman Old Style" w:hAnsi="Bookman Old Style" w:cs="Arial"/>
          <w:sz w:val="22"/>
          <w:szCs w:val="22"/>
          <w:lang w:val="es-MX"/>
        </w:rPr>
        <w:t>6</w:t>
      </w:r>
      <w:r w:rsidR="00EA215D" w:rsidRPr="005251A0">
        <w:rPr>
          <w:rFonts w:ascii="Bookman Old Style" w:hAnsi="Bookman Old Style" w:cs="Arial"/>
          <w:sz w:val="22"/>
          <w:szCs w:val="22"/>
          <w:lang w:val="es-MX"/>
        </w:rPr>
        <w:t xml:space="preserve"> </w:t>
      </w:r>
      <w:r w:rsidR="00133D80" w:rsidRPr="005251A0">
        <w:rPr>
          <w:rFonts w:ascii="Bookman Old Style" w:hAnsi="Bookman Old Style" w:cs="Arial"/>
          <w:sz w:val="22"/>
          <w:szCs w:val="22"/>
          <w:lang w:val="es-MX"/>
        </w:rPr>
        <w:t>del Documento Constitutivo-Estatutos Sociales</w:t>
      </w:r>
      <w:r w:rsidR="0095707A" w:rsidRPr="005251A0">
        <w:rPr>
          <w:rFonts w:ascii="Bookman Old Style" w:hAnsi="Bookman Old Style" w:cs="Arial"/>
          <w:sz w:val="22"/>
          <w:szCs w:val="22"/>
          <w:lang w:val="es-MX"/>
        </w:rPr>
        <w:t>.</w:t>
      </w:r>
    </w:p>
    <w:p w:rsidR="00EA215D" w:rsidRPr="005251A0" w:rsidRDefault="00133D80" w:rsidP="0016683F">
      <w:pPr>
        <w:pStyle w:val="Prrafodelista"/>
        <w:tabs>
          <w:tab w:val="left" w:pos="142"/>
        </w:tabs>
        <w:kinsoku w:val="0"/>
        <w:overflowPunct w:val="0"/>
        <w:spacing w:line="480" w:lineRule="auto"/>
        <w:ind w:left="0" w:right="144"/>
        <w:jc w:val="both"/>
        <w:textAlignment w:val="baseline"/>
        <w:rPr>
          <w:rFonts w:ascii="Bookman Old Style" w:hAnsi="Bookman Old Style" w:cs="Arial"/>
          <w:sz w:val="22"/>
          <w:szCs w:val="22"/>
          <w:lang w:val="es-MX"/>
        </w:rPr>
      </w:pPr>
      <w:r w:rsidRPr="005251A0">
        <w:rPr>
          <w:rFonts w:ascii="Bookman Old Style" w:hAnsi="Bookman Old Style" w:cs="Arial"/>
          <w:sz w:val="22"/>
          <w:szCs w:val="22"/>
          <w:lang w:val="es-MX"/>
        </w:rPr>
        <w:t>E</w:t>
      </w:r>
      <w:r w:rsidR="0095707A" w:rsidRPr="005251A0">
        <w:rPr>
          <w:rFonts w:ascii="Bookman Old Style" w:hAnsi="Bookman Old Style" w:cs="Arial"/>
          <w:sz w:val="22"/>
          <w:szCs w:val="22"/>
          <w:lang w:val="es-MX"/>
        </w:rPr>
        <w:t xml:space="preserve">l Presidente de la Junta Directiva, solicitó modificar el Artículo 16 </w:t>
      </w:r>
      <w:r w:rsidRPr="005251A0">
        <w:rPr>
          <w:rFonts w:ascii="Bookman Old Style" w:hAnsi="Bookman Old Style" w:cs="Arial"/>
          <w:sz w:val="22"/>
          <w:szCs w:val="22"/>
          <w:lang w:val="es-MX"/>
        </w:rPr>
        <w:t>del Documento Constitutivo-Estatutos Sociales, por requerimiento de la Compañía</w:t>
      </w:r>
      <w:r w:rsidR="0095707A" w:rsidRPr="005251A0">
        <w:rPr>
          <w:rFonts w:ascii="Bookman Old Style" w:hAnsi="Bookman Old Style" w:cs="Arial"/>
          <w:sz w:val="22"/>
          <w:szCs w:val="22"/>
          <w:lang w:val="es-MX"/>
        </w:rPr>
        <w:t xml:space="preserve">. Luego de moción debidamente hecha, la Asamblea de Accionistas </w:t>
      </w:r>
      <w:r w:rsidR="0095707A" w:rsidRPr="005251A0">
        <w:rPr>
          <w:rFonts w:ascii="Bookman Old Style" w:hAnsi="Bookman Old Style" w:cs="Arial"/>
          <w:b/>
          <w:sz w:val="22"/>
          <w:szCs w:val="22"/>
          <w:u w:val="single"/>
          <w:lang w:val="es-MX"/>
        </w:rPr>
        <w:t>aprobó</w:t>
      </w:r>
      <w:r w:rsidR="0095707A" w:rsidRPr="005251A0">
        <w:rPr>
          <w:rFonts w:ascii="Bookman Old Style" w:hAnsi="Bookman Old Style" w:cs="Arial"/>
          <w:sz w:val="22"/>
          <w:szCs w:val="22"/>
          <w:lang w:val="es-MX"/>
        </w:rPr>
        <w:t xml:space="preserve"> por unanimidad, la modificación del Artículo 16 </w:t>
      </w:r>
      <w:r w:rsidRPr="005251A0">
        <w:rPr>
          <w:rFonts w:ascii="Bookman Old Style" w:hAnsi="Bookman Old Style" w:cs="Arial"/>
          <w:sz w:val="22"/>
          <w:szCs w:val="22"/>
          <w:lang w:val="es-MX"/>
        </w:rPr>
        <w:t>del Documento Constitutivo-Estatutos Sociales</w:t>
      </w:r>
      <w:r w:rsidR="0095707A" w:rsidRPr="005251A0">
        <w:rPr>
          <w:rFonts w:ascii="Bookman Old Style" w:hAnsi="Bookman Old Style" w:cs="Arial"/>
          <w:sz w:val="22"/>
          <w:szCs w:val="22"/>
          <w:lang w:val="es-MX"/>
        </w:rPr>
        <w:t>, el cual quedará redact</w:t>
      </w:r>
      <w:r w:rsidR="00897BF3">
        <w:rPr>
          <w:rFonts w:ascii="Bookman Old Style" w:hAnsi="Bookman Old Style" w:cs="Arial"/>
          <w:sz w:val="22"/>
          <w:szCs w:val="22"/>
          <w:lang w:val="es-MX"/>
        </w:rPr>
        <w:t>ado</w:t>
      </w:r>
      <w:r w:rsidR="0095707A" w:rsidRPr="005251A0">
        <w:rPr>
          <w:rFonts w:ascii="Bookman Old Style" w:hAnsi="Bookman Old Style" w:cs="Arial"/>
          <w:sz w:val="22"/>
          <w:szCs w:val="22"/>
          <w:lang w:val="es-MX"/>
        </w:rPr>
        <w:t xml:space="preserve"> de la siguiente manera: </w:t>
      </w:r>
      <w:r w:rsidR="00735EF5" w:rsidRPr="005251A0">
        <w:rPr>
          <w:rFonts w:ascii="Bookman Old Style" w:hAnsi="Bookman Old Style"/>
          <w:sz w:val="22"/>
          <w:szCs w:val="22"/>
        </w:rPr>
        <w:t>“</w:t>
      </w:r>
      <w:r w:rsidR="00EA215D" w:rsidRPr="005251A0">
        <w:rPr>
          <w:rFonts w:ascii="Bookman Old Style" w:hAnsi="Bookman Old Style"/>
          <w:i/>
          <w:sz w:val="22"/>
          <w:szCs w:val="22"/>
        </w:rPr>
        <w:t>Artículo 1</w:t>
      </w:r>
      <w:r w:rsidR="00BF2470" w:rsidRPr="005251A0">
        <w:rPr>
          <w:rFonts w:ascii="Bookman Old Style" w:hAnsi="Bookman Old Style"/>
          <w:i/>
          <w:sz w:val="22"/>
          <w:szCs w:val="22"/>
        </w:rPr>
        <w:t>6</w:t>
      </w:r>
      <w:r w:rsidR="00EA215D" w:rsidRPr="005251A0">
        <w:rPr>
          <w:rFonts w:ascii="Bookman Old Style" w:hAnsi="Bookman Old Style"/>
          <w:i/>
          <w:sz w:val="22"/>
          <w:szCs w:val="22"/>
        </w:rPr>
        <w:t>.- La Junta Directiva</w:t>
      </w:r>
      <w:r w:rsidR="00BF2470" w:rsidRPr="005251A0">
        <w:rPr>
          <w:rFonts w:ascii="Bookman Old Style" w:hAnsi="Bookman Old Style"/>
          <w:i/>
          <w:sz w:val="22"/>
          <w:szCs w:val="22"/>
        </w:rPr>
        <w:t xml:space="preserve"> de la sociedad se reunirá en sesión ordinaria, una vez al mes. Las doce (12) sesiones de Juntas Ordinarias se celebrarán conforme al calendario de Juntas Directivas que se aprobará en la primera sesión de Junta Directiva, que se realice después de celebrada la Asamblea Anual Ordinaria de </w:t>
      </w:r>
      <w:r w:rsidR="00F34BCE" w:rsidRPr="005251A0">
        <w:rPr>
          <w:rFonts w:ascii="Bookman Old Style" w:hAnsi="Bookman Old Style"/>
          <w:i/>
          <w:sz w:val="22"/>
          <w:szCs w:val="22"/>
        </w:rPr>
        <w:t>Accionistas</w:t>
      </w:r>
      <w:r w:rsidR="00BF2470" w:rsidRPr="005251A0">
        <w:rPr>
          <w:rFonts w:ascii="Bookman Old Style" w:hAnsi="Bookman Old Style"/>
          <w:i/>
          <w:sz w:val="22"/>
          <w:szCs w:val="22"/>
        </w:rPr>
        <w:t xml:space="preserve"> de la Compañía. Las sesiones extraordinarias de la Junta Directiva serán convocadas por el Presidente o por el Vicepresidente de la Junta </w:t>
      </w:r>
      <w:r w:rsidR="00F34BCE" w:rsidRPr="005251A0">
        <w:rPr>
          <w:rFonts w:ascii="Bookman Old Style" w:hAnsi="Bookman Old Style"/>
          <w:i/>
          <w:sz w:val="22"/>
          <w:szCs w:val="22"/>
        </w:rPr>
        <w:t>Directiva, mediante</w:t>
      </w:r>
      <w:r w:rsidR="00BF2470" w:rsidRPr="005251A0">
        <w:rPr>
          <w:rFonts w:ascii="Bookman Old Style" w:hAnsi="Bookman Old Style"/>
          <w:i/>
          <w:sz w:val="22"/>
          <w:szCs w:val="22"/>
        </w:rPr>
        <w:t xml:space="preserve"> convocatoria escrita suscrita por al menos dos (2) Directores. En esa solicitud, se indicará expresamente la agenda de la sesión. Para que las decisiones tomadas por l</w:t>
      </w:r>
      <w:r w:rsidR="00F34BCE" w:rsidRPr="005251A0">
        <w:rPr>
          <w:rFonts w:ascii="Bookman Old Style" w:hAnsi="Bookman Old Style"/>
          <w:i/>
          <w:sz w:val="22"/>
          <w:szCs w:val="22"/>
        </w:rPr>
        <w:t>a Junta Directiva sean válidas, se requiere un quorum de por</w:t>
      </w:r>
      <w:r w:rsidR="005F7735" w:rsidRPr="005251A0">
        <w:rPr>
          <w:rFonts w:ascii="Bookman Old Style" w:hAnsi="Bookman Old Style"/>
          <w:i/>
          <w:sz w:val="22"/>
          <w:szCs w:val="22"/>
        </w:rPr>
        <w:t xml:space="preserve"> lo menos cuatro (4) Directores</w:t>
      </w:r>
      <w:r w:rsidR="00F34BCE" w:rsidRPr="005251A0">
        <w:rPr>
          <w:rFonts w:ascii="Bookman Old Style" w:hAnsi="Bookman Old Style"/>
          <w:i/>
          <w:sz w:val="22"/>
          <w:szCs w:val="22"/>
        </w:rPr>
        <w:t>. Cada Director tiene derecho a Un (1) voto y para que sean válidas las decisiones, bastará que ellas sean tomadas con el voto favorable de la simple mayoría de lo</w:t>
      </w:r>
      <w:r w:rsidR="00DC3801" w:rsidRPr="005251A0">
        <w:rPr>
          <w:rFonts w:ascii="Bookman Old Style" w:hAnsi="Bookman Old Style"/>
          <w:i/>
          <w:sz w:val="22"/>
          <w:szCs w:val="22"/>
        </w:rPr>
        <w:t>s votos</w:t>
      </w:r>
      <w:r w:rsidR="00735EF5" w:rsidRPr="005251A0">
        <w:rPr>
          <w:rFonts w:ascii="Bookman Old Style" w:hAnsi="Bookman Old Style"/>
          <w:sz w:val="22"/>
          <w:szCs w:val="22"/>
        </w:rPr>
        <w:t>.”</w:t>
      </w:r>
    </w:p>
    <w:p w:rsidR="007467A7" w:rsidRPr="005251A0" w:rsidRDefault="00133D80" w:rsidP="0016683F">
      <w:pPr>
        <w:pStyle w:val="Textoindependiente"/>
        <w:spacing w:line="480" w:lineRule="auto"/>
        <w:ind w:right="49"/>
        <w:rPr>
          <w:rFonts w:ascii="Bookman Old Style" w:hAnsi="Bookman Old Style" w:cs="Arial"/>
          <w:sz w:val="22"/>
          <w:szCs w:val="22"/>
          <w:lang w:val="es-VE"/>
        </w:rPr>
      </w:pPr>
      <w:r w:rsidRPr="005251A0">
        <w:rPr>
          <w:rFonts w:ascii="Bookman Old Style" w:hAnsi="Bookman Old Style" w:cs="Arial"/>
          <w:sz w:val="22"/>
          <w:szCs w:val="22"/>
          <w:lang w:val="es-VE"/>
        </w:rPr>
        <w:lastRenderedPageBreak/>
        <w:t xml:space="preserve">Inmediatamente, se puso </w:t>
      </w:r>
      <w:r w:rsidR="007467A7" w:rsidRPr="005251A0">
        <w:rPr>
          <w:rFonts w:ascii="Bookman Old Style" w:hAnsi="Bookman Old Style" w:cs="Arial"/>
          <w:sz w:val="22"/>
          <w:szCs w:val="22"/>
          <w:lang w:val="es-VE"/>
        </w:rPr>
        <w:t xml:space="preserve">en consideración el </w:t>
      </w:r>
      <w:r w:rsidR="007467A7" w:rsidRPr="005251A0">
        <w:rPr>
          <w:rFonts w:ascii="Bookman Old Style" w:hAnsi="Bookman Old Style" w:cs="Arial"/>
          <w:sz w:val="22"/>
          <w:szCs w:val="22"/>
          <w:u w:val="single"/>
          <w:lang w:val="es-VE"/>
        </w:rPr>
        <w:t>Cuarto Punto</w:t>
      </w:r>
      <w:r w:rsidR="007467A7" w:rsidRPr="005251A0">
        <w:rPr>
          <w:rFonts w:ascii="Bookman Old Style" w:hAnsi="Bookman Old Style" w:cs="Arial"/>
          <w:sz w:val="22"/>
          <w:szCs w:val="22"/>
          <w:lang w:val="es-VE"/>
        </w:rPr>
        <w:t xml:space="preserve"> del Orden del Día, el cual es: </w:t>
      </w:r>
    </w:p>
    <w:p w:rsidR="001B3371" w:rsidRPr="005251A0" w:rsidRDefault="007467A7" w:rsidP="0088208F">
      <w:pPr>
        <w:pStyle w:val="Textoindependiente"/>
        <w:spacing w:line="480" w:lineRule="auto"/>
        <w:ind w:right="49"/>
        <w:rPr>
          <w:rFonts w:ascii="Bookman Old Style" w:hAnsi="Bookman Old Style" w:cs="Arial"/>
          <w:sz w:val="22"/>
          <w:szCs w:val="22"/>
          <w:lang w:val="es-ES"/>
        </w:rPr>
      </w:pPr>
      <w:r w:rsidRPr="005251A0">
        <w:rPr>
          <w:rFonts w:ascii="Bookman Old Style" w:hAnsi="Bookman Old Style" w:cs="Arial"/>
          <w:b/>
          <w:bCs/>
          <w:sz w:val="22"/>
          <w:szCs w:val="22"/>
          <w:u w:val="single"/>
        </w:rPr>
        <w:t>CUARTO</w:t>
      </w:r>
      <w:r w:rsidRPr="005251A0">
        <w:rPr>
          <w:rFonts w:ascii="Bookman Old Style" w:hAnsi="Bookman Old Style" w:cs="Arial"/>
          <w:sz w:val="22"/>
          <w:szCs w:val="22"/>
        </w:rPr>
        <w:t xml:space="preserve">: </w:t>
      </w:r>
      <w:r w:rsidR="00D931B4" w:rsidRPr="005251A0">
        <w:rPr>
          <w:rFonts w:ascii="Bookman Old Style" w:hAnsi="Bookman Old Style" w:cs="Arial"/>
          <w:sz w:val="22"/>
          <w:szCs w:val="22"/>
          <w:lang w:val="es-ES"/>
        </w:rPr>
        <w:t xml:space="preserve">Considerar y resolver </w:t>
      </w:r>
      <w:r w:rsidR="00897BF3">
        <w:rPr>
          <w:rFonts w:ascii="Bookman Old Style" w:hAnsi="Bookman Old Style" w:cs="Arial"/>
          <w:sz w:val="22"/>
          <w:szCs w:val="22"/>
          <w:lang w:val="es-ES"/>
        </w:rPr>
        <w:t xml:space="preserve">sobre </w:t>
      </w:r>
      <w:r w:rsidR="00D931B4" w:rsidRPr="005251A0">
        <w:rPr>
          <w:rFonts w:ascii="Bookman Old Style" w:hAnsi="Bookman Old Style" w:cs="Arial"/>
          <w:sz w:val="22"/>
          <w:szCs w:val="22"/>
          <w:lang w:val="es-ES"/>
        </w:rPr>
        <w:t xml:space="preserve">del nombramiento de los Comisarios y sus suplentes, así como fijarles su remuneración; y sobre la designación de una firma independiente de contadores públicos para que emita su </w:t>
      </w:r>
      <w:r w:rsidR="0043786F">
        <w:rPr>
          <w:rFonts w:ascii="Bookman Old Style" w:hAnsi="Bookman Old Style" w:cs="Arial"/>
          <w:sz w:val="22"/>
          <w:szCs w:val="22"/>
          <w:lang w:val="es-ES"/>
        </w:rPr>
        <w:t>D</w:t>
      </w:r>
      <w:r w:rsidR="00D931B4" w:rsidRPr="005251A0">
        <w:rPr>
          <w:rFonts w:ascii="Bookman Old Style" w:hAnsi="Bookman Old Style" w:cs="Arial"/>
          <w:sz w:val="22"/>
          <w:szCs w:val="22"/>
          <w:lang w:val="es-ES"/>
        </w:rPr>
        <w:t xml:space="preserve">ictamen sobre los Estados Financieros anuales de la </w:t>
      </w:r>
      <w:r w:rsidR="005D0DBF">
        <w:rPr>
          <w:rFonts w:ascii="Bookman Old Style" w:hAnsi="Bookman Old Style" w:cs="Arial"/>
          <w:sz w:val="22"/>
          <w:szCs w:val="22"/>
          <w:lang w:val="es-ES"/>
        </w:rPr>
        <w:t>C</w:t>
      </w:r>
      <w:r w:rsidR="00D931B4" w:rsidRPr="005251A0">
        <w:rPr>
          <w:rFonts w:ascii="Bookman Old Style" w:hAnsi="Bookman Old Style" w:cs="Arial"/>
          <w:sz w:val="22"/>
          <w:szCs w:val="22"/>
          <w:lang w:val="es-ES"/>
        </w:rPr>
        <w:t>ompañía.</w:t>
      </w:r>
      <w:r w:rsidR="00D931B4" w:rsidRPr="005251A0">
        <w:rPr>
          <w:rFonts w:ascii="Bookman Old Style" w:hAnsi="Bookman Old Style" w:cs="Arial"/>
          <w:sz w:val="22"/>
          <w:szCs w:val="22"/>
        </w:rPr>
        <w:t xml:space="preserve"> </w:t>
      </w:r>
    </w:p>
    <w:p w:rsidR="00D931B4" w:rsidRPr="005251A0" w:rsidRDefault="00D931B4" w:rsidP="0016683F">
      <w:pPr>
        <w:spacing w:line="480" w:lineRule="auto"/>
        <w:jc w:val="both"/>
        <w:rPr>
          <w:rFonts w:ascii="Bookman Old Style" w:hAnsi="Bookman Old Style"/>
          <w:sz w:val="22"/>
          <w:szCs w:val="22"/>
          <w:lang w:val="es-MX"/>
        </w:rPr>
      </w:pPr>
      <w:r w:rsidRPr="005251A0">
        <w:rPr>
          <w:rFonts w:ascii="Bookman Old Style" w:hAnsi="Bookman Old Style"/>
          <w:sz w:val="22"/>
          <w:szCs w:val="22"/>
          <w:lang w:val="es-MX"/>
        </w:rPr>
        <w:t xml:space="preserve">Conforme al procedimiento que dispone la legislación sobre Mercado de </w:t>
      </w:r>
      <w:r w:rsidR="005D0DBF">
        <w:rPr>
          <w:rFonts w:ascii="Bookman Old Style" w:hAnsi="Bookman Old Style"/>
          <w:sz w:val="22"/>
          <w:szCs w:val="22"/>
          <w:lang w:val="es-MX"/>
        </w:rPr>
        <w:t>Valores</w:t>
      </w:r>
      <w:r w:rsidRPr="005251A0">
        <w:rPr>
          <w:rFonts w:ascii="Bookman Old Style" w:hAnsi="Bookman Old Style"/>
          <w:sz w:val="22"/>
          <w:szCs w:val="22"/>
          <w:lang w:val="es-MX"/>
        </w:rPr>
        <w:t xml:space="preserve">, la Asamblea </w:t>
      </w:r>
      <w:r w:rsidR="00DD6DE9" w:rsidRPr="005251A0">
        <w:rPr>
          <w:rFonts w:ascii="Bookman Old Style" w:hAnsi="Bookman Old Style"/>
          <w:b/>
          <w:sz w:val="22"/>
          <w:szCs w:val="22"/>
          <w:u w:val="single"/>
          <w:lang w:val="es-MX"/>
        </w:rPr>
        <w:t>aprobó</w:t>
      </w:r>
      <w:r w:rsidR="00DD6DE9" w:rsidRPr="005251A0">
        <w:rPr>
          <w:rFonts w:ascii="Bookman Old Style" w:hAnsi="Bookman Old Style"/>
          <w:sz w:val="22"/>
          <w:szCs w:val="22"/>
          <w:lang w:val="es-MX"/>
        </w:rPr>
        <w:t xml:space="preserve"> </w:t>
      </w:r>
      <w:r w:rsidR="00156504" w:rsidRPr="005251A0">
        <w:rPr>
          <w:rFonts w:ascii="Bookman Old Style" w:hAnsi="Bookman Old Style"/>
          <w:sz w:val="22"/>
          <w:szCs w:val="22"/>
          <w:lang w:val="es-MX"/>
        </w:rPr>
        <w:t>el nombramiento</w:t>
      </w:r>
      <w:r w:rsidR="00DD6DE9" w:rsidRPr="005251A0">
        <w:rPr>
          <w:rFonts w:ascii="Bookman Old Style" w:hAnsi="Bookman Old Style"/>
          <w:sz w:val="22"/>
          <w:szCs w:val="22"/>
          <w:lang w:val="es-MX"/>
        </w:rPr>
        <w:t xml:space="preserve"> de </w:t>
      </w:r>
      <w:r w:rsidRPr="005251A0">
        <w:rPr>
          <w:rFonts w:ascii="Bookman Old Style" w:hAnsi="Bookman Old Style"/>
          <w:sz w:val="22"/>
          <w:szCs w:val="22"/>
          <w:lang w:val="es-MX"/>
        </w:rPr>
        <w:t>los señores Henry Peñal</w:t>
      </w:r>
      <w:r w:rsidR="00DD6DE9" w:rsidRPr="005251A0">
        <w:rPr>
          <w:rFonts w:ascii="Bookman Old Style" w:hAnsi="Bookman Old Style"/>
          <w:sz w:val="22"/>
          <w:szCs w:val="22"/>
          <w:lang w:val="es-MX"/>
        </w:rPr>
        <w:t xml:space="preserve">oza, venezolano, mayor de edad </w:t>
      </w:r>
      <w:r w:rsidRPr="005251A0">
        <w:rPr>
          <w:rFonts w:ascii="Bookman Old Style" w:hAnsi="Bookman Old Style"/>
          <w:sz w:val="22"/>
          <w:szCs w:val="22"/>
          <w:lang w:val="es-MX"/>
        </w:rPr>
        <w:t xml:space="preserve">y titular de la cédula de identidad </w:t>
      </w:r>
      <w:r w:rsidR="00DD6DE9" w:rsidRPr="005251A0">
        <w:rPr>
          <w:rFonts w:ascii="Bookman Old Style" w:hAnsi="Bookman Old Style"/>
          <w:sz w:val="22"/>
          <w:szCs w:val="22"/>
          <w:lang w:val="es-MX"/>
        </w:rPr>
        <w:t>Nº</w:t>
      </w:r>
      <w:r w:rsidRPr="005251A0">
        <w:rPr>
          <w:rFonts w:ascii="Bookman Old Style" w:hAnsi="Bookman Old Style"/>
          <w:sz w:val="22"/>
          <w:szCs w:val="22"/>
          <w:lang w:val="es-MX"/>
        </w:rPr>
        <w:t xml:space="preserve"> V- </w:t>
      </w:r>
      <w:smartTag w:uri="urn:schemas-microsoft-com:office:smarttags" w:element="metricconverter">
        <w:smartTagPr>
          <w:attr w:name="ProductID" w:val="7.955.377, C"/>
        </w:smartTagPr>
        <w:r w:rsidRPr="005251A0">
          <w:rPr>
            <w:rFonts w:ascii="Bookman Old Style" w:hAnsi="Bookman Old Style"/>
            <w:sz w:val="22"/>
            <w:szCs w:val="22"/>
            <w:lang w:val="es-MX"/>
          </w:rPr>
          <w:t>7.955.377, C</w:t>
        </w:r>
      </w:smartTag>
      <w:r w:rsidRPr="005251A0">
        <w:rPr>
          <w:rFonts w:ascii="Bookman Old Style" w:hAnsi="Bookman Old Style"/>
          <w:sz w:val="22"/>
          <w:szCs w:val="22"/>
          <w:lang w:val="es-MX"/>
        </w:rPr>
        <w:t xml:space="preserve">.P.C. </w:t>
      </w:r>
      <w:r w:rsidR="00DD6DE9" w:rsidRPr="005251A0">
        <w:rPr>
          <w:rFonts w:ascii="Bookman Old Style" w:hAnsi="Bookman Old Style"/>
          <w:sz w:val="22"/>
          <w:szCs w:val="22"/>
          <w:lang w:val="es-MX"/>
        </w:rPr>
        <w:t xml:space="preserve">Nº </w:t>
      </w:r>
      <w:r w:rsidRPr="005251A0">
        <w:rPr>
          <w:rFonts w:ascii="Bookman Old Style" w:hAnsi="Bookman Old Style"/>
          <w:sz w:val="22"/>
          <w:szCs w:val="22"/>
          <w:lang w:val="es-MX"/>
        </w:rPr>
        <w:t xml:space="preserve"> 20.339 y Jorge Gó</w:t>
      </w:r>
      <w:r w:rsidR="00DD6DE9" w:rsidRPr="005251A0">
        <w:rPr>
          <w:rFonts w:ascii="Bookman Old Style" w:hAnsi="Bookman Old Style"/>
          <w:sz w:val="22"/>
          <w:szCs w:val="22"/>
          <w:lang w:val="es-MX"/>
        </w:rPr>
        <w:t xml:space="preserve">mez, venezolano, mayor de edad </w:t>
      </w:r>
      <w:r w:rsidRPr="005251A0">
        <w:rPr>
          <w:rFonts w:ascii="Bookman Old Style" w:hAnsi="Bookman Old Style"/>
          <w:sz w:val="22"/>
          <w:szCs w:val="22"/>
          <w:lang w:val="es-MX"/>
        </w:rPr>
        <w:t xml:space="preserve">y titular de la cédula de identidad </w:t>
      </w:r>
      <w:r w:rsidR="00DD6DE9" w:rsidRPr="005251A0">
        <w:rPr>
          <w:rFonts w:ascii="Bookman Old Style" w:hAnsi="Bookman Old Style"/>
          <w:sz w:val="22"/>
          <w:szCs w:val="22"/>
          <w:lang w:val="es-MX"/>
        </w:rPr>
        <w:t>Nº</w:t>
      </w:r>
      <w:r w:rsidRPr="005251A0">
        <w:rPr>
          <w:rFonts w:ascii="Bookman Old Style" w:hAnsi="Bookman Old Style"/>
          <w:sz w:val="22"/>
          <w:szCs w:val="22"/>
          <w:lang w:val="es-MX"/>
        </w:rPr>
        <w:t xml:space="preserve"> V-5.407.975,  C.P.C. </w:t>
      </w:r>
      <w:r w:rsidR="00DD6DE9" w:rsidRPr="005251A0">
        <w:rPr>
          <w:rFonts w:ascii="Bookman Old Style" w:hAnsi="Bookman Old Style"/>
          <w:sz w:val="22"/>
          <w:szCs w:val="22"/>
          <w:lang w:val="es-MX"/>
        </w:rPr>
        <w:t xml:space="preserve">Nº </w:t>
      </w:r>
      <w:r w:rsidRPr="005251A0">
        <w:rPr>
          <w:rFonts w:ascii="Bookman Old Style" w:hAnsi="Bookman Old Style"/>
          <w:sz w:val="22"/>
          <w:szCs w:val="22"/>
          <w:lang w:val="es-MX"/>
        </w:rPr>
        <w:t xml:space="preserve">10.951, como Comisarios Principales y como sus respectivos suplentes, a los señores Fernando Bravo, venezolano, mayor de edad y titular de la cédula de identidad </w:t>
      </w:r>
      <w:r w:rsidR="00DD6DE9" w:rsidRPr="005251A0">
        <w:rPr>
          <w:rFonts w:ascii="Bookman Old Style" w:hAnsi="Bookman Old Style"/>
          <w:sz w:val="22"/>
          <w:szCs w:val="22"/>
          <w:lang w:val="es-MX"/>
        </w:rPr>
        <w:t xml:space="preserve">Nº </w:t>
      </w:r>
      <w:r w:rsidRPr="005251A0">
        <w:rPr>
          <w:rFonts w:ascii="Bookman Old Style" w:hAnsi="Bookman Old Style"/>
          <w:sz w:val="22"/>
          <w:szCs w:val="22"/>
          <w:lang w:val="es-MX"/>
        </w:rPr>
        <w:t>V-</w:t>
      </w:r>
      <w:smartTag w:uri="urn:schemas-microsoft-com:office:smarttags" w:element="metricconverter">
        <w:smartTagPr>
          <w:attr w:name="ProductID" w:val="8.721.037, C"/>
        </w:smartTagPr>
        <w:r w:rsidRPr="005251A0">
          <w:rPr>
            <w:rFonts w:ascii="Bookman Old Style" w:hAnsi="Bookman Old Style"/>
            <w:sz w:val="22"/>
            <w:szCs w:val="22"/>
            <w:lang w:val="es-MX"/>
          </w:rPr>
          <w:t>8.721.037, C</w:t>
        </w:r>
      </w:smartTag>
      <w:r w:rsidRPr="005251A0">
        <w:rPr>
          <w:rFonts w:ascii="Bookman Old Style" w:hAnsi="Bookman Old Style"/>
          <w:sz w:val="22"/>
          <w:szCs w:val="22"/>
          <w:lang w:val="es-MX"/>
        </w:rPr>
        <w:t>.P.C.</w:t>
      </w:r>
      <w:r w:rsidR="00DD6DE9" w:rsidRPr="005251A0">
        <w:rPr>
          <w:rFonts w:ascii="Bookman Old Style" w:hAnsi="Bookman Old Style"/>
          <w:sz w:val="22"/>
          <w:szCs w:val="22"/>
          <w:lang w:val="es-MX"/>
        </w:rPr>
        <w:t xml:space="preserve"> Nº</w:t>
      </w:r>
      <w:r w:rsidRPr="005251A0">
        <w:rPr>
          <w:rFonts w:ascii="Bookman Old Style" w:hAnsi="Bookman Old Style"/>
          <w:sz w:val="22"/>
          <w:szCs w:val="22"/>
          <w:lang w:val="es-MX"/>
        </w:rPr>
        <w:t xml:space="preserve"> 49.697 y Marcos Saave</w:t>
      </w:r>
      <w:r w:rsidR="00DD6DE9" w:rsidRPr="005251A0">
        <w:rPr>
          <w:rFonts w:ascii="Bookman Old Style" w:hAnsi="Bookman Old Style"/>
          <w:sz w:val="22"/>
          <w:szCs w:val="22"/>
          <w:lang w:val="es-MX"/>
        </w:rPr>
        <w:t xml:space="preserve">dra, venezolano, mayor de edad </w:t>
      </w:r>
      <w:r w:rsidRPr="005251A0">
        <w:rPr>
          <w:rFonts w:ascii="Bookman Old Style" w:hAnsi="Bookman Old Style"/>
          <w:sz w:val="22"/>
          <w:szCs w:val="22"/>
          <w:lang w:val="es-MX"/>
        </w:rPr>
        <w:t xml:space="preserve">y titular de la cédula de identidad </w:t>
      </w:r>
      <w:r w:rsidR="00DD6DE9" w:rsidRPr="005251A0">
        <w:rPr>
          <w:rFonts w:ascii="Bookman Old Style" w:hAnsi="Bookman Old Style"/>
          <w:sz w:val="22"/>
          <w:szCs w:val="22"/>
          <w:lang w:val="es-MX"/>
        </w:rPr>
        <w:t>Nº</w:t>
      </w:r>
      <w:r w:rsidRPr="005251A0">
        <w:rPr>
          <w:rFonts w:ascii="Bookman Old Style" w:hAnsi="Bookman Old Style"/>
          <w:sz w:val="22"/>
          <w:szCs w:val="22"/>
          <w:lang w:val="es-MX"/>
        </w:rPr>
        <w:t xml:space="preserve"> V-</w:t>
      </w:r>
      <w:r w:rsidRPr="005251A0">
        <w:rPr>
          <w:rFonts w:ascii="Bookman Old Style" w:hAnsi="Bookman Old Style" w:cs="Calibri"/>
          <w:sz w:val="22"/>
          <w:szCs w:val="22"/>
        </w:rPr>
        <w:t>6.234.851</w:t>
      </w:r>
      <w:r w:rsidRPr="005251A0">
        <w:rPr>
          <w:rFonts w:ascii="Bookman Old Style" w:hAnsi="Bookman Old Style"/>
          <w:sz w:val="22"/>
          <w:szCs w:val="22"/>
          <w:lang w:val="es-MX"/>
        </w:rPr>
        <w:t>, C.P.C.</w:t>
      </w:r>
      <w:r w:rsidR="00DD6DE9" w:rsidRPr="005251A0">
        <w:rPr>
          <w:rFonts w:ascii="Bookman Old Style" w:hAnsi="Bookman Old Style"/>
          <w:sz w:val="22"/>
          <w:szCs w:val="22"/>
          <w:lang w:val="es-MX"/>
        </w:rPr>
        <w:t xml:space="preserve"> Nº</w:t>
      </w:r>
      <w:r w:rsidRPr="005251A0">
        <w:rPr>
          <w:rFonts w:ascii="Bookman Old Style" w:hAnsi="Bookman Old Style"/>
          <w:sz w:val="22"/>
          <w:szCs w:val="22"/>
          <w:lang w:val="es-MX"/>
        </w:rPr>
        <w:t xml:space="preserve"> </w:t>
      </w:r>
      <w:r w:rsidRPr="005251A0">
        <w:rPr>
          <w:rFonts w:ascii="Bookman Old Style" w:hAnsi="Bookman Old Style"/>
          <w:sz w:val="22"/>
          <w:szCs w:val="22"/>
        </w:rPr>
        <w:t>18</w:t>
      </w:r>
      <w:r w:rsidR="00DD6DE9" w:rsidRPr="005251A0">
        <w:rPr>
          <w:rFonts w:ascii="Bookman Old Style" w:hAnsi="Bookman Old Style"/>
          <w:sz w:val="22"/>
          <w:szCs w:val="22"/>
        </w:rPr>
        <w:t>.</w:t>
      </w:r>
      <w:r w:rsidRPr="005251A0">
        <w:rPr>
          <w:rFonts w:ascii="Bookman Old Style" w:hAnsi="Bookman Old Style"/>
          <w:sz w:val="22"/>
          <w:szCs w:val="22"/>
        </w:rPr>
        <w:t>229</w:t>
      </w:r>
      <w:r w:rsidRPr="005251A0">
        <w:rPr>
          <w:rFonts w:ascii="Bookman Old Style" w:hAnsi="Bookman Old Style"/>
          <w:sz w:val="22"/>
          <w:szCs w:val="22"/>
          <w:lang w:val="es-MX"/>
        </w:rPr>
        <w:t xml:space="preserve">. La Asamblea </w:t>
      </w:r>
      <w:r w:rsidRPr="005251A0">
        <w:rPr>
          <w:rFonts w:ascii="Bookman Old Style" w:hAnsi="Bookman Old Style"/>
          <w:b/>
          <w:sz w:val="22"/>
          <w:szCs w:val="22"/>
          <w:u w:val="single"/>
          <w:lang w:val="es-MX"/>
        </w:rPr>
        <w:t xml:space="preserve">aprobó </w:t>
      </w:r>
      <w:r w:rsidR="00DD6DE9" w:rsidRPr="005251A0">
        <w:rPr>
          <w:rFonts w:ascii="Bookman Old Style" w:hAnsi="Bookman Old Style"/>
          <w:b/>
          <w:sz w:val="22"/>
          <w:szCs w:val="22"/>
          <w:u w:val="single"/>
          <w:lang w:val="es-MX"/>
        </w:rPr>
        <w:t>además</w:t>
      </w:r>
      <w:r w:rsidR="00DD6DE9" w:rsidRPr="005251A0">
        <w:rPr>
          <w:rFonts w:ascii="Bookman Old Style" w:hAnsi="Bookman Old Style"/>
          <w:sz w:val="22"/>
          <w:szCs w:val="22"/>
          <w:lang w:val="es-MX"/>
        </w:rPr>
        <w:t xml:space="preserve"> </w:t>
      </w:r>
      <w:r w:rsidRPr="005251A0">
        <w:rPr>
          <w:rFonts w:ascii="Bookman Old Style" w:hAnsi="Bookman Old Style"/>
          <w:sz w:val="22"/>
          <w:szCs w:val="22"/>
          <w:lang w:val="es-MX"/>
        </w:rPr>
        <w:t>una remuneración</w:t>
      </w:r>
      <w:r w:rsidR="00DD6DE9" w:rsidRPr="005251A0">
        <w:rPr>
          <w:rFonts w:ascii="Bookman Old Style" w:hAnsi="Bookman Old Style"/>
          <w:sz w:val="22"/>
          <w:szCs w:val="22"/>
          <w:lang w:val="es-MX"/>
        </w:rPr>
        <w:t xml:space="preserve"> </w:t>
      </w:r>
      <w:r w:rsidRPr="005251A0">
        <w:rPr>
          <w:rFonts w:ascii="Bookman Old Style" w:hAnsi="Bookman Old Style"/>
          <w:sz w:val="22"/>
          <w:szCs w:val="22"/>
          <w:lang w:val="es-MX"/>
        </w:rPr>
        <w:t xml:space="preserve">en Bolívares, equivalente a </w:t>
      </w:r>
      <w:r w:rsidR="003502D7">
        <w:rPr>
          <w:rFonts w:ascii="Bookman Old Style" w:hAnsi="Bookman Old Style"/>
          <w:sz w:val="22"/>
          <w:szCs w:val="22"/>
          <w:lang w:val="es-MX"/>
        </w:rPr>
        <w:t>Dos Mil Ochocientos Dólares de los Estados Unidos de América</w:t>
      </w:r>
      <w:r w:rsidR="005D04AE">
        <w:rPr>
          <w:rFonts w:ascii="Bookman Old Style" w:hAnsi="Bookman Old Style"/>
          <w:color w:val="201F1E"/>
          <w:sz w:val="22"/>
          <w:szCs w:val="22"/>
          <w:bdr w:val="none" w:sz="0" w:space="0" w:color="auto" w:frame="1"/>
          <w:shd w:val="clear" w:color="auto" w:fill="FFFFFF"/>
        </w:rPr>
        <w:t xml:space="preserve"> (US$ 2.800,00) </w:t>
      </w:r>
      <w:r w:rsidR="006C0FAE">
        <w:rPr>
          <w:rFonts w:ascii="Bookman Old Style" w:hAnsi="Bookman Old Style"/>
          <w:color w:val="201F1E"/>
          <w:sz w:val="22"/>
          <w:szCs w:val="22"/>
          <w:bdr w:val="none" w:sz="0" w:space="0" w:color="auto" w:frame="1"/>
          <w:shd w:val="clear" w:color="auto" w:fill="FFFFFF"/>
        </w:rPr>
        <w:t>que,</w:t>
      </w:r>
      <w:r w:rsidR="003502D7">
        <w:rPr>
          <w:rFonts w:ascii="Bookman Old Style" w:hAnsi="Bookman Old Style"/>
          <w:color w:val="201F1E"/>
          <w:sz w:val="22"/>
          <w:szCs w:val="22"/>
          <w:bdr w:val="none" w:sz="0" w:space="0" w:color="auto" w:frame="1"/>
          <w:shd w:val="clear" w:color="auto" w:fill="FFFFFF"/>
        </w:rPr>
        <w:t xml:space="preserve"> al tipo de cambio publicado por el Banco Central de Venezuela del día de hoy, es la cantidad de Catorce Bolívares con Doce Céntimos (Bs. 14,12) por dólar, equivalente a la cantidad de</w:t>
      </w:r>
      <w:r w:rsidR="003502D7">
        <w:rPr>
          <w:rFonts w:ascii="Calibri" w:hAnsi="Calibri" w:cs="Calibri"/>
          <w:color w:val="000000"/>
          <w:bdr w:val="none" w:sz="0" w:space="0" w:color="auto" w:frame="1"/>
          <w:shd w:val="clear" w:color="auto" w:fill="FFFFFF"/>
        </w:rPr>
        <w:t> </w:t>
      </w:r>
      <w:r w:rsidR="003502D7">
        <w:rPr>
          <w:rFonts w:ascii="Bookman Old Style" w:hAnsi="Bookman Old Style"/>
          <w:bCs/>
          <w:color w:val="201F1E"/>
          <w:sz w:val="22"/>
          <w:szCs w:val="22"/>
          <w:bdr w:val="none" w:sz="0" w:space="0" w:color="auto" w:frame="1"/>
          <w:shd w:val="clear" w:color="auto" w:fill="FFFFFF"/>
        </w:rPr>
        <w:t>Treinta y Nueve Mil Quinientos Cincuenta</w:t>
      </w:r>
      <w:r w:rsidR="003502D7" w:rsidRPr="003502D7">
        <w:rPr>
          <w:rFonts w:ascii="Bookman Old Style" w:hAnsi="Bookman Old Style"/>
          <w:bCs/>
          <w:color w:val="201F1E"/>
          <w:sz w:val="22"/>
          <w:szCs w:val="22"/>
          <w:bdr w:val="none" w:sz="0" w:space="0" w:color="auto" w:frame="1"/>
          <w:shd w:val="clear" w:color="auto" w:fill="FFFFFF"/>
        </w:rPr>
        <w:t xml:space="preserve"> Bolívares (Bs. </w:t>
      </w:r>
      <w:r w:rsidR="003502D7">
        <w:rPr>
          <w:rFonts w:ascii="Bookman Old Style" w:hAnsi="Bookman Old Style"/>
          <w:bCs/>
          <w:color w:val="201F1E"/>
          <w:sz w:val="22"/>
          <w:szCs w:val="22"/>
          <w:bdr w:val="none" w:sz="0" w:space="0" w:color="auto" w:frame="1"/>
          <w:shd w:val="clear" w:color="auto" w:fill="FFFFFF"/>
        </w:rPr>
        <w:t>39.550,00</w:t>
      </w:r>
      <w:r w:rsidR="003502D7" w:rsidRPr="003502D7">
        <w:rPr>
          <w:rFonts w:ascii="Bookman Old Style" w:hAnsi="Bookman Old Style"/>
          <w:bCs/>
          <w:color w:val="201F1E"/>
          <w:sz w:val="22"/>
          <w:szCs w:val="22"/>
          <w:bdr w:val="none" w:sz="0" w:space="0" w:color="auto" w:frame="1"/>
          <w:shd w:val="clear" w:color="auto" w:fill="FFFFFF"/>
        </w:rPr>
        <w:t>)</w:t>
      </w:r>
      <w:r w:rsidR="003502D7">
        <w:rPr>
          <w:rFonts w:ascii="Bookman Old Style" w:hAnsi="Bookman Old Style"/>
          <w:sz w:val="22"/>
          <w:szCs w:val="22"/>
          <w:lang w:val="es-MX"/>
        </w:rPr>
        <w:t xml:space="preserve">. </w:t>
      </w:r>
      <w:r w:rsidRPr="005251A0">
        <w:rPr>
          <w:rFonts w:ascii="Bookman Old Style" w:hAnsi="Bookman Old Style"/>
          <w:sz w:val="22"/>
          <w:szCs w:val="22"/>
          <w:lang w:val="es-MX"/>
        </w:rPr>
        <w:t xml:space="preserve">Fue </w:t>
      </w:r>
      <w:r w:rsidRPr="005251A0">
        <w:rPr>
          <w:rFonts w:ascii="Bookman Old Style" w:hAnsi="Bookman Old Style"/>
          <w:b/>
          <w:sz w:val="22"/>
          <w:szCs w:val="22"/>
          <w:u w:val="single"/>
          <w:lang w:val="es-MX"/>
        </w:rPr>
        <w:t>designada</w:t>
      </w:r>
      <w:r w:rsidRPr="005251A0">
        <w:rPr>
          <w:rFonts w:ascii="Bookman Old Style" w:hAnsi="Bookman Old Style"/>
          <w:sz w:val="22"/>
          <w:szCs w:val="22"/>
          <w:lang w:val="es-MX"/>
        </w:rPr>
        <w:t xml:space="preserve"> la firma Ostos, Velázquez &amp; Asociados, miembros de la firma KPMG, </w:t>
      </w:r>
      <w:r w:rsidR="002710EC">
        <w:rPr>
          <w:rFonts w:ascii="Bookman Old Style" w:hAnsi="Bookman Old Style"/>
          <w:sz w:val="22"/>
          <w:szCs w:val="22"/>
          <w:lang w:val="es-MX"/>
        </w:rPr>
        <w:t>como</w:t>
      </w:r>
      <w:r w:rsidRPr="005251A0">
        <w:rPr>
          <w:rFonts w:ascii="Bookman Old Style" w:hAnsi="Bookman Old Style"/>
          <w:sz w:val="22"/>
          <w:szCs w:val="22"/>
          <w:lang w:val="es-MX"/>
        </w:rPr>
        <w:t xml:space="preserve"> Contadores Públicos Independientes, para el próximo ejercicio económico de la </w:t>
      </w:r>
      <w:r w:rsidR="0044764E" w:rsidRPr="005251A0">
        <w:rPr>
          <w:rFonts w:ascii="Bookman Old Style" w:hAnsi="Bookman Old Style"/>
          <w:sz w:val="22"/>
          <w:szCs w:val="22"/>
          <w:lang w:val="es-MX"/>
        </w:rPr>
        <w:t>Compañía</w:t>
      </w:r>
      <w:r w:rsidRPr="005251A0">
        <w:rPr>
          <w:rFonts w:ascii="Bookman Old Style" w:hAnsi="Bookman Old Style"/>
          <w:sz w:val="22"/>
          <w:szCs w:val="22"/>
          <w:lang w:val="es-MX"/>
        </w:rPr>
        <w:t xml:space="preserve">. </w:t>
      </w:r>
    </w:p>
    <w:p w:rsidR="00FF1A6E" w:rsidRPr="005251A0" w:rsidRDefault="00133D80" w:rsidP="0016683F">
      <w:pPr>
        <w:spacing w:line="480" w:lineRule="auto"/>
        <w:jc w:val="both"/>
        <w:rPr>
          <w:rFonts w:ascii="Bookman Old Style" w:hAnsi="Bookman Old Style"/>
          <w:sz w:val="22"/>
          <w:szCs w:val="22"/>
        </w:rPr>
      </w:pPr>
      <w:r w:rsidRPr="005251A0">
        <w:rPr>
          <w:rFonts w:ascii="Bookman Old Style" w:hAnsi="Bookman Old Style"/>
          <w:sz w:val="22"/>
          <w:szCs w:val="22"/>
        </w:rPr>
        <w:t xml:space="preserve">Posteriormente se puso </w:t>
      </w:r>
      <w:r w:rsidR="00FF1A6E" w:rsidRPr="005251A0">
        <w:rPr>
          <w:rFonts w:ascii="Bookman Old Style" w:hAnsi="Bookman Old Style"/>
          <w:sz w:val="22"/>
          <w:szCs w:val="22"/>
        </w:rPr>
        <w:t xml:space="preserve">en consideración el </w:t>
      </w:r>
      <w:r w:rsidR="0044764E" w:rsidRPr="005251A0">
        <w:rPr>
          <w:rFonts w:ascii="Bookman Old Style" w:hAnsi="Bookman Old Style"/>
          <w:sz w:val="22"/>
          <w:szCs w:val="22"/>
          <w:u w:val="single"/>
        </w:rPr>
        <w:t>Quinto</w:t>
      </w:r>
      <w:r w:rsidR="00FF1A6E" w:rsidRPr="005251A0">
        <w:rPr>
          <w:rFonts w:ascii="Bookman Old Style" w:hAnsi="Bookman Old Style"/>
          <w:sz w:val="22"/>
          <w:szCs w:val="22"/>
          <w:u w:val="single"/>
        </w:rPr>
        <w:t xml:space="preserve"> Punto</w:t>
      </w:r>
      <w:r w:rsidR="00FF1A6E" w:rsidRPr="005251A0">
        <w:rPr>
          <w:rFonts w:ascii="Bookman Old Style" w:hAnsi="Bookman Old Style"/>
          <w:sz w:val="22"/>
          <w:szCs w:val="22"/>
        </w:rPr>
        <w:t xml:space="preserve"> del Orden del Día, el cual es del tenor siguiente: </w:t>
      </w:r>
    </w:p>
    <w:p w:rsidR="0044764E" w:rsidRPr="005251A0" w:rsidRDefault="0044764E" w:rsidP="00FF6DD1">
      <w:pPr>
        <w:pStyle w:val="Prrafodelista"/>
        <w:tabs>
          <w:tab w:val="left" w:pos="142"/>
        </w:tabs>
        <w:kinsoku w:val="0"/>
        <w:overflowPunct w:val="0"/>
        <w:spacing w:line="480" w:lineRule="auto"/>
        <w:ind w:left="0"/>
        <w:jc w:val="both"/>
        <w:textAlignment w:val="baseline"/>
        <w:rPr>
          <w:rFonts w:ascii="Bookman Old Style" w:hAnsi="Bookman Old Style" w:cs="Arial"/>
          <w:sz w:val="22"/>
          <w:szCs w:val="22"/>
          <w:lang w:val="es-MX"/>
        </w:rPr>
      </w:pPr>
      <w:r w:rsidRPr="005251A0">
        <w:rPr>
          <w:rFonts w:ascii="Bookman Old Style" w:hAnsi="Bookman Old Style"/>
          <w:b/>
          <w:bCs/>
          <w:iCs/>
          <w:sz w:val="22"/>
          <w:szCs w:val="22"/>
          <w:u w:val="single"/>
        </w:rPr>
        <w:t>QUINT</w:t>
      </w:r>
      <w:r w:rsidR="009A324B" w:rsidRPr="005251A0">
        <w:rPr>
          <w:rFonts w:ascii="Bookman Old Style" w:hAnsi="Bookman Old Style"/>
          <w:b/>
          <w:bCs/>
          <w:iCs/>
          <w:sz w:val="22"/>
          <w:szCs w:val="22"/>
          <w:u w:val="single"/>
        </w:rPr>
        <w:t>O</w:t>
      </w:r>
      <w:r w:rsidR="009A324B" w:rsidRPr="005251A0">
        <w:rPr>
          <w:rFonts w:ascii="Bookman Old Style" w:hAnsi="Bookman Old Style"/>
          <w:b/>
          <w:bCs/>
          <w:iCs/>
          <w:sz w:val="22"/>
          <w:szCs w:val="22"/>
        </w:rPr>
        <w:t>:</w:t>
      </w:r>
      <w:r w:rsidR="009A324B" w:rsidRPr="005251A0">
        <w:rPr>
          <w:rFonts w:ascii="Bookman Old Style" w:hAnsi="Bookman Old Style"/>
          <w:iCs/>
          <w:sz w:val="22"/>
          <w:szCs w:val="22"/>
        </w:rPr>
        <w:t xml:space="preserve"> </w:t>
      </w:r>
      <w:r w:rsidR="009A324B" w:rsidRPr="005251A0">
        <w:rPr>
          <w:rFonts w:ascii="Bookman Old Style" w:hAnsi="Bookman Old Style" w:cs="Arial"/>
          <w:iCs/>
          <w:sz w:val="22"/>
          <w:szCs w:val="22"/>
          <w:lang w:val="es-MX"/>
        </w:rPr>
        <w:t xml:space="preserve">Considerar y resolver sobre el aumento del capital social </w:t>
      </w:r>
      <w:r w:rsidR="001B3371" w:rsidRPr="005251A0">
        <w:rPr>
          <w:rFonts w:ascii="Bookman Old Style" w:hAnsi="Bookman Old Style" w:cs="Arial"/>
          <w:iCs/>
          <w:sz w:val="22"/>
          <w:szCs w:val="22"/>
          <w:lang w:val="es-MX"/>
        </w:rPr>
        <w:t xml:space="preserve">de </w:t>
      </w:r>
      <w:r w:rsidR="009A324B" w:rsidRPr="005251A0">
        <w:rPr>
          <w:rFonts w:ascii="Bookman Old Style" w:hAnsi="Bookman Old Style" w:cs="Arial"/>
          <w:iCs/>
          <w:sz w:val="22"/>
          <w:szCs w:val="22"/>
          <w:lang w:val="es-MX"/>
        </w:rPr>
        <w:t>CORIMON, C.A.</w:t>
      </w:r>
      <w:r w:rsidR="003A6572" w:rsidRPr="005251A0">
        <w:rPr>
          <w:rFonts w:ascii="Bookman Old Style" w:hAnsi="Bookman Old Style" w:cs="Arial"/>
          <w:iCs/>
          <w:sz w:val="22"/>
          <w:szCs w:val="22"/>
          <w:lang w:val="es-MX"/>
        </w:rPr>
        <w:t>,</w:t>
      </w:r>
      <w:r w:rsidR="009A324B" w:rsidRPr="005251A0">
        <w:rPr>
          <w:rFonts w:ascii="Bookman Old Style" w:hAnsi="Bookman Old Style" w:cs="Arial"/>
          <w:i/>
          <w:iCs/>
          <w:sz w:val="22"/>
          <w:szCs w:val="22"/>
          <w:lang w:val="es-MX"/>
        </w:rPr>
        <w:t xml:space="preserve"> </w:t>
      </w:r>
      <w:r w:rsidRPr="005251A0">
        <w:rPr>
          <w:rFonts w:ascii="Bookman Old Style" w:hAnsi="Bookman Old Style" w:cs="Arial"/>
          <w:sz w:val="22"/>
          <w:szCs w:val="22"/>
          <w:lang w:val="es-MX"/>
        </w:rPr>
        <w:t xml:space="preserve">para elevarlo de la cantidad de Ocho Millones Ciento Setenta y Cuatro Mil Quinientos Cincuenta y Siete Bolívares con Noventa y Cinco Céntimos (Bs. </w:t>
      </w:r>
      <w:r w:rsidRPr="005251A0">
        <w:rPr>
          <w:rFonts w:ascii="Bookman Old Style" w:hAnsi="Bookman Old Style" w:cs="Arial"/>
          <w:sz w:val="22"/>
          <w:szCs w:val="22"/>
          <w:lang w:val="es-MX"/>
        </w:rPr>
        <w:lastRenderedPageBreak/>
        <w:t xml:space="preserve">8.174.557,95)  </w:t>
      </w:r>
      <w:r w:rsidR="007C628D" w:rsidRPr="005251A0">
        <w:rPr>
          <w:rFonts w:ascii="Bookman Old Style" w:hAnsi="Bookman Old Style" w:cs="Arial"/>
          <w:sz w:val="22"/>
          <w:szCs w:val="22"/>
          <w:lang w:val="es-MX"/>
        </w:rPr>
        <w:t xml:space="preserve">a </w:t>
      </w:r>
      <w:r w:rsidRPr="005251A0">
        <w:rPr>
          <w:rFonts w:ascii="Bookman Old Style" w:hAnsi="Bookman Old Style" w:cs="Arial"/>
          <w:sz w:val="22"/>
          <w:szCs w:val="22"/>
          <w:lang w:val="es-MX"/>
        </w:rPr>
        <w:t xml:space="preserve">la cantidad de </w:t>
      </w:r>
      <w:r w:rsidR="007C628D" w:rsidRPr="005251A0">
        <w:rPr>
          <w:rFonts w:ascii="Bookman Old Style" w:hAnsi="Bookman Old Style"/>
          <w:sz w:val="22"/>
          <w:szCs w:val="22"/>
          <w:lang w:val="es-MX"/>
        </w:rPr>
        <w:t>Treinta y Dos Millones Seiscientos Noventa y Ocho Mil Doscient</w:t>
      </w:r>
      <w:r w:rsidR="00100193">
        <w:rPr>
          <w:rFonts w:ascii="Bookman Old Style" w:hAnsi="Bookman Old Style"/>
          <w:sz w:val="22"/>
          <w:szCs w:val="22"/>
          <w:lang w:val="es-MX"/>
        </w:rPr>
        <w:t>o</w:t>
      </w:r>
      <w:r w:rsidR="007C628D" w:rsidRPr="005251A0">
        <w:rPr>
          <w:rFonts w:ascii="Bookman Old Style" w:hAnsi="Bookman Old Style"/>
          <w:sz w:val="22"/>
          <w:szCs w:val="22"/>
          <w:lang w:val="es-MX"/>
        </w:rPr>
        <w:t>s Treinta y Un Bolívares con Ochenta Céntimos (Bs. 32.698.231,80)</w:t>
      </w:r>
      <w:r w:rsidRPr="005251A0">
        <w:rPr>
          <w:rFonts w:ascii="Bookman Old Style" w:hAnsi="Bookman Old Style" w:cs="Arial"/>
          <w:sz w:val="22"/>
          <w:szCs w:val="22"/>
          <w:lang w:val="es-MX"/>
        </w:rPr>
        <w:t xml:space="preserve">, mediante la capitalización de saldos disponibles al 31 de marzo de 2022 en las cuentas “Prima en emisión de acciones” y “Actualización de capital”. </w:t>
      </w:r>
    </w:p>
    <w:p w:rsidR="00FF4A0C" w:rsidRPr="008E5F46" w:rsidRDefault="00FF4A0C" w:rsidP="002710EC">
      <w:pPr>
        <w:pStyle w:val="Prrafodelista"/>
        <w:tabs>
          <w:tab w:val="left" w:pos="142"/>
        </w:tabs>
        <w:kinsoku w:val="0"/>
        <w:overflowPunct w:val="0"/>
        <w:spacing w:line="480" w:lineRule="auto"/>
        <w:ind w:left="0"/>
        <w:jc w:val="both"/>
        <w:textAlignment w:val="baseline"/>
        <w:rPr>
          <w:rFonts w:ascii="Bookman Old Style" w:hAnsi="Bookman Old Style"/>
          <w:sz w:val="22"/>
          <w:szCs w:val="22"/>
          <w:lang w:val="es-MX"/>
        </w:rPr>
      </w:pPr>
      <w:r w:rsidRPr="005251A0">
        <w:rPr>
          <w:rFonts w:ascii="Bookman Old Style" w:hAnsi="Bookman Old Style"/>
          <w:sz w:val="22"/>
          <w:szCs w:val="22"/>
          <w:lang w:val="es-MX"/>
        </w:rPr>
        <w:t xml:space="preserve">El </w:t>
      </w:r>
      <w:r w:rsidR="003A6572" w:rsidRPr="005251A0">
        <w:rPr>
          <w:rFonts w:ascii="Bookman Old Style" w:hAnsi="Bookman Old Style"/>
          <w:sz w:val="22"/>
          <w:szCs w:val="22"/>
          <w:lang w:val="es-MX"/>
        </w:rPr>
        <w:t xml:space="preserve">señor </w:t>
      </w:r>
      <w:r w:rsidR="00D21F47">
        <w:rPr>
          <w:rFonts w:ascii="Bookman Old Style" w:hAnsi="Bookman Old Style"/>
          <w:sz w:val="22"/>
          <w:szCs w:val="22"/>
          <w:lang w:val="es-MX"/>
        </w:rPr>
        <w:t>Carlos Gill</w:t>
      </w:r>
      <w:r w:rsidRPr="005251A0">
        <w:rPr>
          <w:rFonts w:ascii="Bookman Old Style" w:hAnsi="Bookman Old Style"/>
          <w:sz w:val="22"/>
          <w:szCs w:val="22"/>
          <w:lang w:val="es-MX"/>
        </w:rPr>
        <w:t xml:space="preserve"> </w:t>
      </w:r>
      <w:r w:rsidR="002C42E3" w:rsidRPr="005251A0">
        <w:rPr>
          <w:rFonts w:ascii="Bookman Old Style" w:hAnsi="Bookman Old Style"/>
          <w:sz w:val="22"/>
          <w:szCs w:val="22"/>
          <w:lang w:val="es-MX"/>
        </w:rPr>
        <w:t>señaló</w:t>
      </w:r>
      <w:r w:rsidRPr="005251A0">
        <w:rPr>
          <w:rFonts w:ascii="Bookman Old Style" w:hAnsi="Bookman Old Style"/>
          <w:sz w:val="22"/>
          <w:szCs w:val="22"/>
          <w:lang w:val="es-MX"/>
        </w:rPr>
        <w:t xml:space="preserve"> que la Junta Directiva ha recomendado elevar el capital social de </w:t>
      </w:r>
      <w:r w:rsidR="002C42E3" w:rsidRPr="005251A0">
        <w:rPr>
          <w:rFonts w:ascii="Bookman Old Style" w:hAnsi="Bookman Old Style"/>
          <w:sz w:val="22"/>
          <w:szCs w:val="22"/>
          <w:lang w:val="es-MX"/>
        </w:rPr>
        <w:t>CORIMON, C.A.,</w:t>
      </w:r>
      <w:r w:rsidRPr="005251A0">
        <w:rPr>
          <w:rFonts w:ascii="Bookman Old Style" w:hAnsi="Bookman Old Style"/>
          <w:sz w:val="22"/>
          <w:szCs w:val="22"/>
          <w:lang w:val="es-MX"/>
        </w:rPr>
        <w:t xml:space="preserve"> </w:t>
      </w:r>
      <w:r w:rsidR="0068741C" w:rsidRPr="005251A0">
        <w:rPr>
          <w:rFonts w:ascii="Bookman Old Style" w:hAnsi="Bookman Old Style" w:cs="Arial"/>
          <w:sz w:val="22"/>
          <w:szCs w:val="22"/>
          <w:lang w:val="es-MX"/>
        </w:rPr>
        <w:t xml:space="preserve">en la cantidad de </w:t>
      </w:r>
      <w:r w:rsidR="0002615F" w:rsidRPr="005251A0">
        <w:rPr>
          <w:rFonts w:ascii="Bookman Old Style" w:hAnsi="Bookman Old Style" w:cs="Arial"/>
          <w:sz w:val="22"/>
          <w:szCs w:val="22"/>
          <w:lang w:val="es-MX"/>
        </w:rPr>
        <w:t>Veinticuatro Millones Quinientos Veintitrés Mil Seiscientos Setenta y Tres Bolívares con Ochenta y Cinco Céntimos (Bs. 24.523.673,85), para elevarlo a la cantidad de Treinta y Dos Millones Seiscientos Noventa y Ocho Mil Doscientos Treinta y Un Bolívares con Ochenta Céntimos (Bs. 32.698.231,80)</w:t>
      </w:r>
      <w:r w:rsidR="0068741C" w:rsidRPr="005251A0">
        <w:rPr>
          <w:rFonts w:ascii="Bookman Old Style" w:hAnsi="Bookman Old Style" w:cs="Arial"/>
          <w:sz w:val="22"/>
          <w:szCs w:val="22"/>
          <w:lang w:val="es-MX"/>
        </w:rPr>
        <w:t>, mediante la capitalización de saldos disponibles al 31 de marzo de 2022 en las cuentas “Prima en emisión de acciones” y “Actualización de capital”</w:t>
      </w:r>
      <w:r w:rsidR="00107F90" w:rsidRPr="005251A0">
        <w:rPr>
          <w:rFonts w:ascii="Bookman Old Style" w:hAnsi="Bookman Old Style"/>
          <w:sz w:val="22"/>
          <w:szCs w:val="22"/>
          <w:lang w:val="es-MX"/>
        </w:rPr>
        <w:t xml:space="preserve">, </w:t>
      </w:r>
      <w:r w:rsidRPr="005251A0">
        <w:rPr>
          <w:rFonts w:ascii="Bookman Old Style" w:hAnsi="Bookman Old Style"/>
          <w:sz w:val="22"/>
          <w:szCs w:val="22"/>
          <w:lang w:val="es-MX"/>
        </w:rPr>
        <w:t xml:space="preserve">lo cual se haría de la manera siguiente: a) </w:t>
      </w:r>
      <w:r w:rsidR="001A0382" w:rsidRPr="005251A0">
        <w:rPr>
          <w:rFonts w:ascii="Bookman Old Style" w:hAnsi="Bookman Old Style"/>
          <w:sz w:val="22"/>
          <w:szCs w:val="22"/>
          <w:lang w:val="es-MX"/>
        </w:rPr>
        <w:t xml:space="preserve">Con cargo a la cuenta “Prima en emisión de acciones” se capitalizaría la cantidad de </w:t>
      </w:r>
      <w:r w:rsidR="001C3045" w:rsidRPr="005251A0">
        <w:rPr>
          <w:rFonts w:ascii="Bookman Old Style" w:hAnsi="Bookman Old Style"/>
          <w:sz w:val="22"/>
          <w:szCs w:val="22"/>
          <w:lang w:val="es-MX"/>
        </w:rPr>
        <w:t>Diez Millones Ciento Dieciocho Mil Trescientos Sesenta y Nueve Bolívares con Veinticinco Céntimos</w:t>
      </w:r>
      <w:r w:rsidR="001A0382" w:rsidRPr="005251A0">
        <w:rPr>
          <w:rFonts w:ascii="Bookman Old Style" w:hAnsi="Bookman Old Style"/>
          <w:sz w:val="22"/>
          <w:szCs w:val="22"/>
          <w:lang w:val="es-MX"/>
        </w:rPr>
        <w:t xml:space="preserve"> (Bs. </w:t>
      </w:r>
      <w:r w:rsidR="001C3045" w:rsidRPr="005251A0">
        <w:rPr>
          <w:rFonts w:ascii="Bookman Old Style" w:hAnsi="Bookman Old Style"/>
          <w:sz w:val="22"/>
          <w:szCs w:val="22"/>
          <w:lang w:val="es-MX"/>
        </w:rPr>
        <w:t>10.118.369,25</w:t>
      </w:r>
      <w:r w:rsidR="001A0382" w:rsidRPr="005251A0">
        <w:rPr>
          <w:rFonts w:ascii="Bookman Old Style" w:hAnsi="Bookman Old Style"/>
          <w:sz w:val="22"/>
          <w:szCs w:val="22"/>
          <w:lang w:val="es-MX"/>
        </w:rPr>
        <w:t xml:space="preserve">) y b) </w:t>
      </w:r>
      <w:r w:rsidRPr="005251A0">
        <w:rPr>
          <w:rFonts w:ascii="Bookman Old Style" w:hAnsi="Bookman Old Style"/>
          <w:sz w:val="22"/>
          <w:szCs w:val="22"/>
          <w:lang w:val="es-MX"/>
        </w:rPr>
        <w:t>Con cargo a</w:t>
      </w:r>
      <w:r w:rsidR="002C42E3" w:rsidRPr="005251A0">
        <w:rPr>
          <w:rFonts w:ascii="Bookman Old Style" w:hAnsi="Bookman Old Style"/>
          <w:sz w:val="22"/>
          <w:szCs w:val="22"/>
          <w:lang w:val="es-MX"/>
        </w:rPr>
        <w:t xml:space="preserve"> la cuenta </w:t>
      </w:r>
      <w:r w:rsidRPr="005251A0">
        <w:rPr>
          <w:rFonts w:ascii="Bookman Old Style" w:hAnsi="Bookman Old Style"/>
          <w:sz w:val="22"/>
          <w:szCs w:val="22"/>
          <w:lang w:val="es-MX"/>
        </w:rPr>
        <w:t>“</w:t>
      </w:r>
      <w:r w:rsidR="00884842" w:rsidRPr="005251A0">
        <w:rPr>
          <w:rFonts w:ascii="Bookman Old Style" w:hAnsi="Bookman Old Style"/>
          <w:sz w:val="22"/>
          <w:szCs w:val="22"/>
          <w:lang w:val="es-MX"/>
        </w:rPr>
        <w:t>Actualización de Capital</w:t>
      </w:r>
      <w:r w:rsidRPr="005251A0">
        <w:rPr>
          <w:rFonts w:ascii="Bookman Old Style" w:hAnsi="Bookman Old Style"/>
          <w:sz w:val="22"/>
          <w:szCs w:val="22"/>
          <w:lang w:val="es-MX"/>
        </w:rPr>
        <w:t xml:space="preserve">” se capitalizaría la cantidad de </w:t>
      </w:r>
      <w:r w:rsidR="001C3045" w:rsidRPr="005251A0">
        <w:rPr>
          <w:rFonts w:ascii="Bookman Old Style" w:hAnsi="Bookman Old Style"/>
          <w:sz w:val="22"/>
          <w:szCs w:val="22"/>
          <w:lang w:val="es-MX"/>
        </w:rPr>
        <w:t>Catorce Millones Cuatrocientos Cinco Mil Trescientos Cuatro Bolívares con Sesenta Céntimos</w:t>
      </w:r>
      <w:r w:rsidR="005F44D7" w:rsidRPr="005251A0">
        <w:rPr>
          <w:rFonts w:ascii="Bookman Old Style" w:hAnsi="Bookman Old Style"/>
          <w:sz w:val="22"/>
          <w:szCs w:val="22"/>
          <w:lang w:val="es-MX"/>
        </w:rPr>
        <w:t xml:space="preserve"> </w:t>
      </w:r>
      <w:r w:rsidRPr="005251A0">
        <w:rPr>
          <w:rFonts w:ascii="Bookman Old Style" w:hAnsi="Bookman Old Style"/>
          <w:sz w:val="22"/>
          <w:szCs w:val="22"/>
          <w:lang w:val="es-MX"/>
        </w:rPr>
        <w:t xml:space="preserve">(Bs. </w:t>
      </w:r>
      <w:r w:rsidR="001C3045" w:rsidRPr="005251A0">
        <w:rPr>
          <w:rFonts w:ascii="Bookman Old Style" w:hAnsi="Bookman Old Style"/>
          <w:sz w:val="22"/>
          <w:szCs w:val="22"/>
          <w:lang w:val="es-MX"/>
        </w:rPr>
        <w:t>14.405.304,60</w:t>
      </w:r>
      <w:r w:rsidR="00884842" w:rsidRPr="005251A0">
        <w:rPr>
          <w:rFonts w:ascii="Bookman Old Style" w:hAnsi="Bookman Old Style"/>
          <w:sz w:val="22"/>
          <w:szCs w:val="22"/>
          <w:lang w:val="es-MX"/>
        </w:rPr>
        <w:t>)</w:t>
      </w:r>
      <w:r w:rsidR="005F44D7" w:rsidRPr="005251A0">
        <w:rPr>
          <w:rFonts w:ascii="Bookman Old Style" w:hAnsi="Bookman Old Style"/>
          <w:sz w:val="22"/>
          <w:szCs w:val="22"/>
          <w:lang w:val="es-MX"/>
        </w:rPr>
        <w:t xml:space="preserve">. </w:t>
      </w:r>
      <w:r w:rsidRPr="005251A0">
        <w:rPr>
          <w:rFonts w:ascii="Bookman Old Style" w:hAnsi="Bookman Old Style"/>
          <w:sz w:val="22"/>
          <w:szCs w:val="22"/>
          <w:lang w:val="es-MX"/>
        </w:rPr>
        <w:t xml:space="preserve">El aumento de capital propuesto en la cantidad de </w:t>
      </w:r>
      <w:r w:rsidR="008115E1" w:rsidRPr="005251A0">
        <w:rPr>
          <w:rFonts w:ascii="Bookman Old Style" w:hAnsi="Bookman Old Style"/>
          <w:sz w:val="22"/>
          <w:szCs w:val="22"/>
          <w:lang w:val="es-MX"/>
        </w:rPr>
        <w:t>Treinta y Dos Millones Seiscientos Noventa y Ocho Mil Doscient</w:t>
      </w:r>
      <w:r w:rsidR="00D21F47">
        <w:rPr>
          <w:rFonts w:ascii="Bookman Old Style" w:hAnsi="Bookman Old Style"/>
          <w:sz w:val="22"/>
          <w:szCs w:val="22"/>
          <w:lang w:val="es-MX"/>
        </w:rPr>
        <w:t>o</w:t>
      </w:r>
      <w:r w:rsidR="008115E1" w:rsidRPr="005251A0">
        <w:rPr>
          <w:rFonts w:ascii="Bookman Old Style" w:hAnsi="Bookman Old Style"/>
          <w:sz w:val="22"/>
          <w:szCs w:val="22"/>
          <w:lang w:val="es-MX"/>
        </w:rPr>
        <w:t>s Treinta y Un Bolívares con Ochenta Céntimos</w:t>
      </w:r>
      <w:r w:rsidR="005F44D7" w:rsidRPr="005251A0">
        <w:rPr>
          <w:rFonts w:ascii="Bookman Old Style" w:hAnsi="Bookman Old Style"/>
          <w:sz w:val="22"/>
          <w:szCs w:val="22"/>
          <w:lang w:val="es-MX"/>
        </w:rPr>
        <w:t xml:space="preserve"> (</w:t>
      </w:r>
      <w:r w:rsidRPr="005251A0">
        <w:rPr>
          <w:rFonts w:ascii="Bookman Old Style" w:hAnsi="Bookman Old Style"/>
          <w:sz w:val="22"/>
          <w:szCs w:val="22"/>
          <w:lang w:val="es-MX"/>
        </w:rPr>
        <w:t xml:space="preserve">Bs. </w:t>
      </w:r>
      <w:r w:rsidR="001C3045" w:rsidRPr="005251A0">
        <w:rPr>
          <w:rFonts w:ascii="Bookman Old Style" w:hAnsi="Bookman Old Style"/>
          <w:sz w:val="22"/>
          <w:szCs w:val="22"/>
          <w:lang w:val="es-MX"/>
        </w:rPr>
        <w:t>32.698.231,80</w:t>
      </w:r>
      <w:r w:rsidR="005F44D7" w:rsidRPr="005251A0">
        <w:rPr>
          <w:rFonts w:ascii="Bookman Old Style" w:hAnsi="Bookman Old Style"/>
          <w:sz w:val="22"/>
          <w:szCs w:val="22"/>
          <w:lang w:val="es-MX"/>
        </w:rPr>
        <w:t xml:space="preserve">) </w:t>
      </w:r>
      <w:r w:rsidRPr="005251A0">
        <w:rPr>
          <w:rFonts w:ascii="Bookman Old Style" w:hAnsi="Bookman Old Style"/>
          <w:sz w:val="22"/>
          <w:szCs w:val="22"/>
          <w:lang w:val="es-MX"/>
        </w:rPr>
        <w:t xml:space="preserve">conlleva a la emisión de </w:t>
      </w:r>
      <w:r w:rsidR="0002615F" w:rsidRPr="005251A0">
        <w:rPr>
          <w:rFonts w:ascii="Bookman Old Style" w:hAnsi="Bookman Old Style"/>
          <w:sz w:val="22"/>
          <w:szCs w:val="22"/>
          <w:lang w:val="es-MX"/>
        </w:rPr>
        <w:t>Cuatrocientas Noventa Millones Cuatrocientas Setenta y Tres Mil Cuatrocientas Setenta y Siete</w:t>
      </w:r>
      <w:r w:rsidR="00D402E6" w:rsidRPr="005251A0">
        <w:rPr>
          <w:rFonts w:ascii="Bookman Old Style" w:hAnsi="Bookman Old Style"/>
          <w:sz w:val="22"/>
          <w:szCs w:val="22"/>
          <w:lang w:val="es-MX"/>
        </w:rPr>
        <w:t xml:space="preserve"> </w:t>
      </w:r>
      <w:r w:rsidR="005F44D7" w:rsidRPr="005251A0">
        <w:rPr>
          <w:rFonts w:ascii="Bookman Old Style" w:hAnsi="Bookman Old Style"/>
          <w:sz w:val="22"/>
          <w:szCs w:val="22"/>
          <w:lang w:val="es-MX"/>
        </w:rPr>
        <w:t>(</w:t>
      </w:r>
      <w:r w:rsidR="0002615F" w:rsidRPr="005251A0">
        <w:rPr>
          <w:rFonts w:ascii="Bookman Old Style" w:hAnsi="Bookman Old Style"/>
          <w:sz w:val="22"/>
          <w:szCs w:val="22"/>
          <w:lang w:val="es-MX"/>
        </w:rPr>
        <w:t>490.473.477</w:t>
      </w:r>
      <w:r w:rsidR="005F44D7" w:rsidRPr="005251A0">
        <w:rPr>
          <w:rFonts w:ascii="Bookman Old Style" w:hAnsi="Bookman Old Style"/>
          <w:sz w:val="22"/>
          <w:szCs w:val="22"/>
          <w:lang w:val="es-MX"/>
        </w:rPr>
        <w:t xml:space="preserve">) </w:t>
      </w:r>
      <w:r w:rsidRPr="005251A0">
        <w:rPr>
          <w:rFonts w:ascii="Bookman Old Style" w:hAnsi="Bookman Old Style"/>
          <w:sz w:val="22"/>
          <w:szCs w:val="22"/>
          <w:lang w:val="es-MX"/>
        </w:rPr>
        <w:t>nuevas acciones nominativas con un valor nominal de Bs. 0,</w:t>
      </w:r>
      <w:r w:rsidR="0002615F" w:rsidRPr="005251A0">
        <w:rPr>
          <w:rFonts w:ascii="Bookman Old Style" w:hAnsi="Bookman Old Style"/>
          <w:sz w:val="22"/>
          <w:szCs w:val="22"/>
          <w:lang w:val="es-MX"/>
        </w:rPr>
        <w:t>05</w:t>
      </w:r>
      <w:r w:rsidR="002C42E3" w:rsidRPr="005251A0">
        <w:rPr>
          <w:rFonts w:ascii="Bookman Old Style" w:hAnsi="Bookman Old Style"/>
          <w:sz w:val="22"/>
          <w:szCs w:val="22"/>
          <w:lang w:val="es-MX"/>
        </w:rPr>
        <w:t xml:space="preserve"> </w:t>
      </w:r>
      <w:r w:rsidRPr="005251A0">
        <w:rPr>
          <w:rFonts w:ascii="Bookman Old Style" w:hAnsi="Bookman Old Style"/>
          <w:sz w:val="22"/>
          <w:szCs w:val="22"/>
          <w:lang w:val="es-MX"/>
        </w:rPr>
        <w:t xml:space="preserve">cada una, que es el valor nominal </w:t>
      </w:r>
      <w:r w:rsidR="0002615F" w:rsidRPr="005251A0">
        <w:rPr>
          <w:rFonts w:ascii="Bookman Old Style" w:hAnsi="Bookman Old Style"/>
          <w:sz w:val="22"/>
          <w:szCs w:val="22"/>
          <w:lang w:val="es-MX"/>
        </w:rPr>
        <w:t>de la acción</w:t>
      </w:r>
      <w:r w:rsidRPr="005251A0">
        <w:rPr>
          <w:rFonts w:ascii="Bookman Old Style" w:hAnsi="Bookman Old Style"/>
          <w:sz w:val="22"/>
          <w:szCs w:val="22"/>
          <w:lang w:val="es-MX"/>
        </w:rPr>
        <w:t>. Estas nuevas acciones ser</w:t>
      </w:r>
      <w:r w:rsidR="003025F9">
        <w:rPr>
          <w:rFonts w:ascii="Bookman Old Style" w:hAnsi="Bookman Old Style"/>
          <w:sz w:val="22"/>
          <w:szCs w:val="22"/>
          <w:lang w:val="es-MX"/>
        </w:rPr>
        <w:t>á</w:t>
      </w:r>
      <w:r w:rsidRPr="005251A0">
        <w:rPr>
          <w:rFonts w:ascii="Bookman Old Style" w:hAnsi="Bookman Old Style"/>
          <w:sz w:val="22"/>
          <w:szCs w:val="22"/>
          <w:lang w:val="es-MX"/>
        </w:rPr>
        <w:t xml:space="preserve">n distribuidas entre los accionistas de la </w:t>
      </w:r>
      <w:r w:rsidR="00527FC6" w:rsidRPr="005251A0">
        <w:rPr>
          <w:rFonts w:ascii="Bookman Old Style" w:hAnsi="Bookman Old Style"/>
          <w:sz w:val="22"/>
          <w:szCs w:val="22"/>
          <w:lang w:val="es-MX"/>
        </w:rPr>
        <w:t xml:space="preserve">Compañía </w:t>
      </w:r>
      <w:r w:rsidR="004226E4" w:rsidRPr="005251A0">
        <w:rPr>
          <w:rFonts w:ascii="Bookman Old Style" w:hAnsi="Bookman Old Style"/>
          <w:sz w:val="22"/>
          <w:szCs w:val="22"/>
          <w:lang w:val="es-MX"/>
        </w:rPr>
        <w:t xml:space="preserve">en </w:t>
      </w:r>
      <w:r w:rsidRPr="005251A0">
        <w:rPr>
          <w:rFonts w:ascii="Bookman Old Style" w:hAnsi="Bookman Old Style"/>
          <w:sz w:val="22"/>
          <w:szCs w:val="22"/>
          <w:lang w:val="es-MX"/>
        </w:rPr>
        <w:t xml:space="preserve">proporción a la participación de cada </w:t>
      </w:r>
      <w:r w:rsidR="004226E4" w:rsidRPr="005251A0">
        <w:rPr>
          <w:rFonts w:ascii="Bookman Old Style" w:hAnsi="Bookman Old Style"/>
          <w:sz w:val="22"/>
          <w:szCs w:val="22"/>
          <w:lang w:val="es-MX"/>
        </w:rPr>
        <w:t>uno</w:t>
      </w:r>
      <w:r w:rsidRPr="005251A0">
        <w:rPr>
          <w:rFonts w:ascii="Bookman Old Style" w:hAnsi="Bookman Old Style"/>
          <w:sz w:val="22"/>
          <w:szCs w:val="22"/>
          <w:lang w:val="es-MX"/>
        </w:rPr>
        <w:t xml:space="preserve"> dentro del capita</w:t>
      </w:r>
      <w:r w:rsidR="00FE7F15" w:rsidRPr="005251A0">
        <w:rPr>
          <w:rFonts w:ascii="Bookman Old Style" w:hAnsi="Bookman Old Style"/>
          <w:sz w:val="22"/>
          <w:szCs w:val="22"/>
          <w:lang w:val="es-MX"/>
        </w:rPr>
        <w:t xml:space="preserve">l social de la Compañía, </w:t>
      </w:r>
      <w:r w:rsidRPr="005251A0">
        <w:rPr>
          <w:rFonts w:ascii="Bookman Old Style" w:hAnsi="Bookman Old Style"/>
          <w:sz w:val="22"/>
          <w:szCs w:val="22"/>
          <w:lang w:val="es-MX"/>
        </w:rPr>
        <w:t xml:space="preserve">correspondiéndole a cada accionista por cada acción en tenencia, la cantidad de </w:t>
      </w:r>
      <w:r w:rsidR="00A96B78">
        <w:rPr>
          <w:rFonts w:ascii="Bookman Old Style" w:hAnsi="Bookman Old Style"/>
          <w:sz w:val="22"/>
          <w:szCs w:val="22"/>
          <w:lang w:val="es-MX"/>
        </w:rPr>
        <w:t>t</w:t>
      </w:r>
      <w:r w:rsidR="000E0C09" w:rsidRPr="005251A0">
        <w:rPr>
          <w:rFonts w:ascii="Bookman Old Style" w:hAnsi="Bookman Old Style"/>
          <w:sz w:val="22"/>
          <w:szCs w:val="22"/>
          <w:lang w:val="es-MX"/>
        </w:rPr>
        <w:t>res (</w:t>
      </w:r>
      <w:r w:rsidR="00E63550" w:rsidRPr="005251A0">
        <w:rPr>
          <w:rFonts w:ascii="Bookman Old Style" w:hAnsi="Bookman Old Style"/>
          <w:sz w:val="22"/>
          <w:szCs w:val="22"/>
          <w:lang w:val="es-MX"/>
        </w:rPr>
        <w:t>3</w:t>
      </w:r>
      <w:r w:rsidR="000E0C09" w:rsidRPr="005251A0">
        <w:rPr>
          <w:rFonts w:ascii="Bookman Old Style" w:hAnsi="Bookman Old Style"/>
          <w:sz w:val="22"/>
          <w:szCs w:val="22"/>
          <w:lang w:val="es-MX"/>
        </w:rPr>
        <w:t>)</w:t>
      </w:r>
      <w:r w:rsidRPr="005251A0">
        <w:rPr>
          <w:rFonts w:ascii="Bookman Old Style" w:hAnsi="Bookman Old Style"/>
          <w:sz w:val="22"/>
          <w:szCs w:val="22"/>
          <w:lang w:val="es-MX"/>
        </w:rPr>
        <w:t xml:space="preserve">, de esas nuevas acciones. </w:t>
      </w:r>
      <w:r w:rsidR="008E5F46">
        <w:rPr>
          <w:rFonts w:ascii="Bookman Old Style" w:hAnsi="Bookman Old Style"/>
          <w:sz w:val="22"/>
          <w:szCs w:val="22"/>
          <w:lang w:val="es-MX"/>
        </w:rPr>
        <w:t xml:space="preserve">En este momento, toman la palabra los accionistas </w:t>
      </w:r>
      <w:r w:rsidR="005D04AE">
        <w:rPr>
          <w:rFonts w:ascii="Bookman Old Style" w:hAnsi="Bookman Old Style"/>
          <w:sz w:val="22"/>
          <w:szCs w:val="22"/>
          <w:lang w:val="es-MX"/>
        </w:rPr>
        <w:t>José</w:t>
      </w:r>
      <w:r w:rsidR="008E5F46">
        <w:rPr>
          <w:rFonts w:ascii="Bookman Old Style" w:hAnsi="Bookman Old Style"/>
          <w:sz w:val="22"/>
          <w:szCs w:val="22"/>
          <w:lang w:val="es-MX"/>
        </w:rPr>
        <w:t xml:space="preserve"> Alberto Febres y Leonardo García, </w:t>
      </w:r>
      <w:r w:rsidR="008E5F46">
        <w:rPr>
          <w:rFonts w:ascii="Bookman Old Style" w:hAnsi="Bookman Old Style"/>
          <w:sz w:val="22"/>
          <w:szCs w:val="22"/>
          <w:lang w:val="es-MX"/>
        </w:rPr>
        <w:lastRenderedPageBreak/>
        <w:t>quienes manifestaron que el planteamiento para este aumento de capital pudiese haberse hecho de otra forma y que para la próxi</w:t>
      </w:r>
      <w:r w:rsidR="005D04AE">
        <w:rPr>
          <w:rFonts w:ascii="Bookman Old Style" w:hAnsi="Bookman Old Style"/>
          <w:sz w:val="22"/>
          <w:szCs w:val="22"/>
          <w:lang w:val="es-MX"/>
        </w:rPr>
        <w:t>ma Asamblea sea evaluada otra forma de aumentar</w:t>
      </w:r>
      <w:r w:rsidR="008B60CF">
        <w:rPr>
          <w:rFonts w:ascii="Bookman Old Style" w:hAnsi="Bookman Old Style"/>
          <w:sz w:val="22"/>
          <w:szCs w:val="22"/>
          <w:lang w:val="es-MX"/>
        </w:rPr>
        <w:t xml:space="preserve">se </w:t>
      </w:r>
      <w:r w:rsidR="005D04AE">
        <w:rPr>
          <w:rFonts w:ascii="Bookman Old Style" w:hAnsi="Bookman Old Style"/>
          <w:sz w:val="22"/>
          <w:szCs w:val="22"/>
          <w:lang w:val="es-MX"/>
        </w:rPr>
        <w:t>el capital</w:t>
      </w:r>
      <w:r w:rsidR="008E5F46">
        <w:rPr>
          <w:rFonts w:ascii="Bookman Old Style" w:hAnsi="Bookman Old Style"/>
          <w:sz w:val="22"/>
          <w:szCs w:val="22"/>
          <w:lang w:val="es-MX"/>
        </w:rPr>
        <w:t xml:space="preserve">. </w:t>
      </w:r>
      <w:r w:rsidR="004226E4" w:rsidRPr="005251A0">
        <w:rPr>
          <w:rFonts w:ascii="Bookman Old Style" w:hAnsi="Bookman Old Style"/>
          <w:sz w:val="22"/>
          <w:szCs w:val="22"/>
          <w:lang w:val="es-MX"/>
        </w:rPr>
        <w:t xml:space="preserve">El aumento fue </w:t>
      </w:r>
      <w:r w:rsidR="004226E4" w:rsidRPr="005251A0">
        <w:rPr>
          <w:rFonts w:ascii="Bookman Old Style" w:hAnsi="Bookman Old Style"/>
          <w:b/>
          <w:sz w:val="22"/>
          <w:szCs w:val="22"/>
          <w:u w:val="single"/>
          <w:lang w:val="es-MX"/>
        </w:rPr>
        <w:t>aprobado</w:t>
      </w:r>
      <w:r w:rsidR="004226E4" w:rsidRPr="005251A0">
        <w:rPr>
          <w:rFonts w:ascii="Bookman Old Style" w:hAnsi="Bookman Old Style"/>
          <w:sz w:val="22"/>
          <w:szCs w:val="22"/>
          <w:lang w:val="es-MX"/>
        </w:rPr>
        <w:t xml:space="preserve"> por unanimidad de la Asamblea de Accionista</w:t>
      </w:r>
      <w:r w:rsidR="003A6572" w:rsidRPr="005251A0">
        <w:rPr>
          <w:rFonts w:ascii="Bookman Old Style" w:hAnsi="Bookman Old Style"/>
          <w:sz w:val="22"/>
          <w:szCs w:val="22"/>
          <w:lang w:val="es-MX"/>
        </w:rPr>
        <w:t>s</w:t>
      </w:r>
      <w:r w:rsidR="004226E4" w:rsidRPr="005251A0">
        <w:rPr>
          <w:rFonts w:ascii="Bookman Old Style" w:hAnsi="Bookman Old Style"/>
          <w:sz w:val="22"/>
          <w:szCs w:val="22"/>
          <w:lang w:val="es-MX"/>
        </w:rPr>
        <w:t xml:space="preserve">, por lo que </w:t>
      </w:r>
      <w:r w:rsidR="00647BD0">
        <w:rPr>
          <w:rFonts w:ascii="Bookman Old Style" w:hAnsi="Bookman Old Style"/>
          <w:sz w:val="22"/>
          <w:szCs w:val="22"/>
          <w:lang w:val="es-MX"/>
        </w:rPr>
        <w:t>para</w:t>
      </w:r>
      <w:r w:rsidR="004226E4" w:rsidRPr="005251A0">
        <w:rPr>
          <w:rFonts w:ascii="Bookman Old Style" w:hAnsi="Bookman Old Style"/>
          <w:sz w:val="22"/>
          <w:szCs w:val="22"/>
          <w:lang w:val="es-MX"/>
        </w:rPr>
        <w:t xml:space="preserve"> f</w:t>
      </w:r>
      <w:r w:rsidRPr="005251A0">
        <w:rPr>
          <w:rFonts w:ascii="Bookman Old Style" w:hAnsi="Bookman Old Style"/>
          <w:sz w:val="22"/>
          <w:szCs w:val="22"/>
          <w:lang w:val="es-MX"/>
        </w:rPr>
        <w:t xml:space="preserve">ormalizarse </w:t>
      </w:r>
      <w:r w:rsidR="004226E4" w:rsidRPr="005251A0">
        <w:rPr>
          <w:rFonts w:ascii="Bookman Old Style" w:hAnsi="Bookman Old Style"/>
          <w:sz w:val="22"/>
          <w:szCs w:val="22"/>
          <w:lang w:val="es-MX"/>
        </w:rPr>
        <w:t>el mismo,</w:t>
      </w:r>
      <w:r w:rsidRPr="005251A0">
        <w:rPr>
          <w:rFonts w:ascii="Bookman Old Style" w:hAnsi="Bookman Old Style"/>
          <w:sz w:val="22"/>
          <w:szCs w:val="22"/>
          <w:lang w:val="es-MX"/>
        </w:rPr>
        <w:t xml:space="preserve"> </w:t>
      </w:r>
      <w:r w:rsidR="00A06912" w:rsidRPr="005251A0">
        <w:rPr>
          <w:rFonts w:ascii="Bookman Old Style" w:hAnsi="Bookman Old Style"/>
          <w:sz w:val="22"/>
          <w:szCs w:val="22"/>
          <w:lang w:val="es-MX"/>
        </w:rPr>
        <w:t>se debe contar</w:t>
      </w:r>
      <w:r w:rsidRPr="005251A0">
        <w:rPr>
          <w:rFonts w:ascii="Bookman Old Style" w:hAnsi="Bookman Old Style"/>
          <w:sz w:val="22"/>
          <w:szCs w:val="22"/>
          <w:lang w:val="es-MX"/>
        </w:rPr>
        <w:t xml:space="preserve"> con la aprobación de la Superintendencia </w:t>
      </w:r>
      <w:r w:rsidR="002C42E3" w:rsidRPr="005251A0">
        <w:rPr>
          <w:rFonts w:ascii="Bookman Old Style" w:hAnsi="Bookman Old Style"/>
          <w:sz w:val="22"/>
          <w:szCs w:val="22"/>
          <w:lang w:val="es-MX"/>
        </w:rPr>
        <w:t>Nacional de Valores “</w:t>
      </w:r>
      <w:proofErr w:type="spellStart"/>
      <w:r w:rsidR="002C42E3" w:rsidRPr="005251A0">
        <w:rPr>
          <w:rFonts w:ascii="Bookman Old Style" w:hAnsi="Bookman Old Style"/>
          <w:sz w:val="22"/>
          <w:szCs w:val="22"/>
          <w:lang w:val="es-MX"/>
        </w:rPr>
        <w:t>Sunaval</w:t>
      </w:r>
      <w:proofErr w:type="spellEnd"/>
      <w:r w:rsidR="002C42E3" w:rsidRPr="005251A0">
        <w:rPr>
          <w:rFonts w:ascii="Bookman Old Style" w:hAnsi="Bookman Old Style"/>
          <w:sz w:val="22"/>
          <w:szCs w:val="22"/>
          <w:lang w:val="es-MX"/>
        </w:rPr>
        <w:t>”</w:t>
      </w:r>
      <w:r w:rsidR="0044764E" w:rsidRPr="005251A0">
        <w:rPr>
          <w:rFonts w:ascii="Bookman Old Style" w:hAnsi="Bookman Old Style"/>
          <w:sz w:val="22"/>
          <w:szCs w:val="22"/>
          <w:lang w:val="es-MX"/>
        </w:rPr>
        <w:t>. Por lo que</w:t>
      </w:r>
      <w:r w:rsidR="002C42E3" w:rsidRPr="005251A0">
        <w:rPr>
          <w:rFonts w:ascii="Bookman Old Style" w:hAnsi="Bookman Old Style"/>
          <w:sz w:val="22"/>
          <w:szCs w:val="22"/>
          <w:lang w:val="es-MX"/>
        </w:rPr>
        <w:t xml:space="preserve"> </w:t>
      </w:r>
      <w:r w:rsidRPr="005251A0">
        <w:rPr>
          <w:rFonts w:ascii="Bookman Old Style" w:hAnsi="Bookman Old Style"/>
          <w:sz w:val="22"/>
          <w:szCs w:val="22"/>
          <w:lang w:val="es-MX"/>
        </w:rPr>
        <w:t>el capital social de</w:t>
      </w:r>
      <w:r w:rsidR="002C42E3" w:rsidRPr="005251A0">
        <w:rPr>
          <w:rFonts w:ascii="Bookman Old Style" w:hAnsi="Bookman Old Style"/>
          <w:sz w:val="22"/>
          <w:szCs w:val="22"/>
          <w:lang w:val="es-MX"/>
        </w:rPr>
        <w:t xml:space="preserve"> </w:t>
      </w:r>
      <w:proofErr w:type="spellStart"/>
      <w:r w:rsidR="002C42E3" w:rsidRPr="005251A0">
        <w:rPr>
          <w:rFonts w:ascii="Bookman Old Style" w:hAnsi="Bookman Old Style"/>
          <w:sz w:val="22"/>
          <w:szCs w:val="22"/>
          <w:lang w:val="es-MX"/>
        </w:rPr>
        <w:t>Corimon</w:t>
      </w:r>
      <w:proofErr w:type="spellEnd"/>
      <w:r w:rsidR="002C42E3" w:rsidRPr="005251A0">
        <w:rPr>
          <w:rFonts w:ascii="Bookman Old Style" w:hAnsi="Bookman Old Style"/>
          <w:sz w:val="22"/>
          <w:szCs w:val="22"/>
          <w:lang w:val="es-MX"/>
        </w:rPr>
        <w:t xml:space="preserve">, C.A., </w:t>
      </w:r>
      <w:r w:rsidR="00A70ACE" w:rsidRPr="005251A0">
        <w:rPr>
          <w:rFonts w:ascii="Bookman Old Style" w:hAnsi="Bookman Old Style"/>
          <w:sz w:val="22"/>
          <w:szCs w:val="22"/>
          <w:lang w:val="es-MX"/>
        </w:rPr>
        <w:t>pasaría a ser de Treinta</w:t>
      </w:r>
      <w:r w:rsidR="008115E1" w:rsidRPr="005251A0">
        <w:rPr>
          <w:rFonts w:ascii="Bookman Old Style" w:hAnsi="Bookman Old Style"/>
          <w:sz w:val="22"/>
          <w:szCs w:val="22"/>
          <w:lang w:val="es-MX"/>
        </w:rPr>
        <w:t xml:space="preserve"> y Dos Millones Seiscientos Noventa y Ocho Mil Doscient</w:t>
      </w:r>
      <w:r w:rsidR="004A0269">
        <w:rPr>
          <w:rFonts w:ascii="Bookman Old Style" w:hAnsi="Bookman Old Style"/>
          <w:sz w:val="22"/>
          <w:szCs w:val="22"/>
          <w:lang w:val="es-MX"/>
        </w:rPr>
        <w:t>o</w:t>
      </w:r>
      <w:r w:rsidR="008115E1" w:rsidRPr="005251A0">
        <w:rPr>
          <w:rFonts w:ascii="Bookman Old Style" w:hAnsi="Bookman Old Style"/>
          <w:sz w:val="22"/>
          <w:szCs w:val="22"/>
          <w:lang w:val="es-MX"/>
        </w:rPr>
        <w:t>s Treinta y Un Bolívares con Ochenta Céntimos (Bs. 32.698.231,80)</w:t>
      </w:r>
      <w:r w:rsidRPr="005251A0">
        <w:rPr>
          <w:rFonts w:ascii="Bookman Old Style" w:hAnsi="Bookman Old Style"/>
          <w:sz w:val="22"/>
          <w:szCs w:val="22"/>
          <w:lang w:val="es-MX"/>
        </w:rPr>
        <w:t xml:space="preserve">, representado en </w:t>
      </w:r>
      <w:r w:rsidR="000E0C09" w:rsidRPr="005251A0">
        <w:rPr>
          <w:rFonts w:ascii="Bookman Old Style" w:hAnsi="Bookman Old Style"/>
          <w:sz w:val="22"/>
          <w:szCs w:val="22"/>
          <w:lang w:val="es-MX"/>
        </w:rPr>
        <w:t>Seiscientas Cincuenta y Tres Millones Novecientas Sesenta y Cuatro Mil Seiscientas Treinta y Seis (</w:t>
      </w:r>
      <w:r w:rsidR="008115E1" w:rsidRPr="005251A0">
        <w:rPr>
          <w:rFonts w:ascii="Bookman Old Style" w:hAnsi="Bookman Old Style"/>
          <w:sz w:val="22"/>
          <w:szCs w:val="22"/>
          <w:lang w:val="es-MX"/>
        </w:rPr>
        <w:t>653.964.636</w:t>
      </w:r>
      <w:r w:rsidR="000E0C09" w:rsidRPr="005251A0">
        <w:rPr>
          <w:rFonts w:ascii="Bookman Old Style" w:hAnsi="Bookman Old Style"/>
          <w:sz w:val="22"/>
          <w:szCs w:val="22"/>
          <w:lang w:val="es-MX"/>
        </w:rPr>
        <w:t>)</w:t>
      </w:r>
      <w:r w:rsidRPr="005251A0">
        <w:rPr>
          <w:rFonts w:ascii="Bookman Old Style" w:hAnsi="Bookman Old Style"/>
          <w:sz w:val="22"/>
          <w:szCs w:val="22"/>
          <w:lang w:val="es-MX"/>
        </w:rPr>
        <w:t xml:space="preserve"> acciones nominativas con un valor nominal de </w:t>
      </w:r>
      <w:r w:rsidR="00314D23" w:rsidRPr="005251A0">
        <w:rPr>
          <w:rFonts w:ascii="Bookman Old Style" w:hAnsi="Bookman Old Style"/>
          <w:sz w:val="22"/>
          <w:szCs w:val="22"/>
          <w:lang w:val="es-MX"/>
        </w:rPr>
        <w:t>Bs. 0,0</w:t>
      </w:r>
      <w:r w:rsidR="008115E1" w:rsidRPr="005251A0">
        <w:rPr>
          <w:rFonts w:ascii="Bookman Old Style" w:hAnsi="Bookman Old Style"/>
          <w:sz w:val="22"/>
          <w:szCs w:val="22"/>
          <w:lang w:val="es-MX"/>
        </w:rPr>
        <w:t>5</w:t>
      </w:r>
      <w:r w:rsidRPr="005251A0">
        <w:rPr>
          <w:rFonts w:ascii="Bookman Old Style" w:hAnsi="Bookman Old Style"/>
          <w:sz w:val="22"/>
          <w:szCs w:val="22"/>
          <w:lang w:val="es-MX"/>
        </w:rPr>
        <w:t>, cada una</w:t>
      </w:r>
      <w:r w:rsidR="002C42E3" w:rsidRPr="005251A0">
        <w:rPr>
          <w:rFonts w:ascii="Bookman Old Style" w:hAnsi="Bookman Old Style"/>
          <w:sz w:val="22"/>
          <w:szCs w:val="22"/>
          <w:lang w:val="es-MX"/>
        </w:rPr>
        <w:t>.</w:t>
      </w:r>
    </w:p>
    <w:p w:rsidR="00FF1A6E" w:rsidRPr="005251A0" w:rsidRDefault="00A70ACE" w:rsidP="0016683F">
      <w:pPr>
        <w:spacing w:line="480" w:lineRule="auto"/>
        <w:jc w:val="both"/>
        <w:rPr>
          <w:rFonts w:ascii="Bookman Old Style" w:hAnsi="Bookman Old Style"/>
          <w:sz w:val="22"/>
          <w:szCs w:val="22"/>
        </w:rPr>
      </w:pPr>
      <w:r w:rsidRPr="005251A0">
        <w:rPr>
          <w:rFonts w:ascii="Bookman Old Style" w:hAnsi="Bookman Old Style"/>
          <w:sz w:val="22"/>
          <w:szCs w:val="22"/>
        </w:rPr>
        <w:t xml:space="preserve">Inmediatamente se puso </w:t>
      </w:r>
      <w:r w:rsidR="00FF1A6E" w:rsidRPr="005251A0">
        <w:rPr>
          <w:rFonts w:ascii="Bookman Old Style" w:hAnsi="Bookman Old Style"/>
          <w:sz w:val="22"/>
          <w:szCs w:val="22"/>
        </w:rPr>
        <w:t xml:space="preserve">en consideración el </w:t>
      </w:r>
      <w:r w:rsidR="0044764E" w:rsidRPr="005251A0">
        <w:rPr>
          <w:rFonts w:ascii="Bookman Old Style" w:hAnsi="Bookman Old Style"/>
          <w:sz w:val="22"/>
          <w:szCs w:val="22"/>
          <w:u w:val="single"/>
        </w:rPr>
        <w:t>Sexto</w:t>
      </w:r>
      <w:r w:rsidR="00FF1A6E" w:rsidRPr="005251A0">
        <w:rPr>
          <w:rFonts w:ascii="Bookman Old Style" w:hAnsi="Bookman Old Style"/>
          <w:sz w:val="22"/>
          <w:szCs w:val="22"/>
          <w:u w:val="single"/>
        </w:rPr>
        <w:t xml:space="preserve"> Punto</w:t>
      </w:r>
      <w:r w:rsidR="00FF1A6E" w:rsidRPr="005251A0">
        <w:rPr>
          <w:rFonts w:ascii="Bookman Old Style" w:hAnsi="Bookman Old Style"/>
          <w:sz w:val="22"/>
          <w:szCs w:val="22"/>
        </w:rPr>
        <w:t xml:space="preserve"> del Orden del Día, el cual es del tenor siguiente: </w:t>
      </w:r>
    </w:p>
    <w:p w:rsidR="009F17BD" w:rsidRPr="005251A0" w:rsidRDefault="0044764E" w:rsidP="0016683F">
      <w:pPr>
        <w:pStyle w:val="Textoindependiente"/>
        <w:spacing w:line="480" w:lineRule="auto"/>
        <w:rPr>
          <w:rFonts w:ascii="Bookman Old Style" w:hAnsi="Bookman Old Style"/>
          <w:sz w:val="22"/>
          <w:szCs w:val="22"/>
          <w:lang w:eastAsia="es-ES"/>
        </w:rPr>
      </w:pPr>
      <w:r w:rsidRPr="005251A0">
        <w:rPr>
          <w:rFonts w:ascii="Bookman Old Style" w:hAnsi="Bookman Old Style" w:cs="Arial"/>
          <w:b/>
          <w:bCs/>
          <w:iCs/>
          <w:sz w:val="22"/>
          <w:szCs w:val="22"/>
          <w:u w:val="single"/>
        </w:rPr>
        <w:t>SEXTO</w:t>
      </w:r>
      <w:r w:rsidR="009A324B" w:rsidRPr="005251A0">
        <w:rPr>
          <w:rFonts w:ascii="Bookman Old Style" w:hAnsi="Bookman Old Style" w:cs="Arial"/>
          <w:iCs/>
          <w:sz w:val="22"/>
          <w:szCs w:val="22"/>
        </w:rPr>
        <w:t xml:space="preserve">: </w:t>
      </w:r>
      <w:r w:rsidR="009F17BD" w:rsidRPr="005251A0">
        <w:rPr>
          <w:rFonts w:ascii="Bookman Old Style" w:hAnsi="Bookman Old Style" w:cs="Arial"/>
          <w:iCs/>
          <w:sz w:val="22"/>
          <w:szCs w:val="22"/>
        </w:rPr>
        <w:t xml:space="preserve">De ser aprobado el punto anterior, </w:t>
      </w:r>
      <w:r w:rsidR="003A6572" w:rsidRPr="005251A0">
        <w:rPr>
          <w:rFonts w:ascii="Bookman Old Style" w:hAnsi="Bookman Old Style" w:cs="Arial"/>
          <w:sz w:val="22"/>
          <w:szCs w:val="22"/>
        </w:rPr>
        <w:t xml:space="preserve">considerar y resolver sobre la modificación del valor nominal actual de las acciones de CORIMON, C.A., de la cantidad de Bs. </w:t>
      </w:r>
      <w:r w:rsidR="003A6572" w:rsidRPr="005251A0">
        <w:rPr>
          <w:rFonts w:ascii="Bookman Old Style" w:hAnsi="Bookman Old Style" w:cs="Arial"/>
          <w:color w:val="000000"/>
          <w:sz w:val="22"/>
          <w:szCs w:val="22"/>
        </w:rPr>
        <w:t>0,05</w:t>
      </w:r>
      <w:r w:rsidR="003A6572" w:rsidRPr="005251A0">
        <w:rPr>
          <w:rFonts w:ascii="Bookman Old Style" w:hAnsi="Bookman Old Style" w:cs="Arial"/>
          <w:sz w:val="22"/>
          <w:szCs w:val="22"/>
        </w:rPr>
        <w:t xml:space="preserve"> por acción, a la cantidad de Bs. 0,20 por acción</w:t>
      </w:r>
      <w:r w:rsidR="009F17BD" w:rsidRPr="005251A0">
        <w:rPr>
          <w:rFonts w:ascii="Bookman Old Style" w:hAnsi="Bookman Old Style" w:cs="Arial"/>
          <w:iCs/>
          <w:sz w:val="22"/>
          <w:szCs w:val="22"/>
        </w:rPr>
        <w:t>.</w:t>
      </w:r>
    </w:p>
    <w:p w:rsidR="00456BE8" w:rsidRPr="005251A0" w:rsidRDefault="00456BE8" w:rsidP="0016683F">
      <w:pPr>
        <w:spacing w:line="480" w:lineRule="auto"/>
        <w:jc w:val="both"/>
        <w:rPr>
          <w:rFonts w:ascii="Bookman Old Style" w:hAnsi="Bookman Old Style"/>
          <w:sz w:val="22"/>
          <w:szCs w:val="22"/>
        </w:rPr>
      </w:pPr>
      <w:r w:rsidRPr="005251A0">
        <w:rPr>
          <w:rFonts w:ascii="Bookman Old Style" w:hAnsi="Bookman Old Style"/>
          <w:sz w:val="22"/>
          <w:szCs w:val="22"/>
        </w:rPr>
        <w:t xml:space="preserve">El doctor </w:t>
      </w:r>
      <w:r w:rsidR="000C2117">
        <w:rPr>
          <w:rFonts w:ascii="Bookman Old Style" w:hAnsi="Bookman Old Style"/>
          <w:sz w:val="22"/>
          <w:szCs w:val="22"/>
        </w:rPr>
        <w:t>Carlos Gill</w:t>
      </w:r>
      <w:r w:rsidRPr="005251A0">
        <w:rPr>
          <w:rFonts w:ascii="Bookman Old Style" w:hAnsi="Bookman Old Style"/>
          <w:sz w:val="22"/>
          <w:szCs w:val="22"/>
        </w:rPr>
        <w:t xml:space="preserve">, explicó la propuesta de la Junta Directiva, para aumentar el valor nominal de la acción de la </w:t>
      </w:r>
      <w:r w:rsidR="0044764E" w:rsidRPr="005251A0">
        <w:rPr>
          <w:rFonts w:ascii="Bookman Old Style" w:hAnsi="Bookman Old Style"/>
          <w:sz w:val="22"/>
          <w:szCs w:val="22"/>
        </w:rPr>
        <w:t>C</w:t>
      </w:r>
      <w:r w:rsidR="000C2117">
        <w:rPr>
          <w:rFonts w:ascii="Bookman Old Style" w:hAnsi="Bookman Old Style"/>
          <w:sz w:val="22"/>
          <w:szCs w:val="22"/>
        </w:rPr>
        <w:t>ompañía, la cual, se encuentra desfasada producto de las reconversiones monetarias</w:t>
      </w:r>
      <w:r w:rsidRPr="005251A0">
        <w:rPr>
          <w:rFonts w:ascii="Bookman Old Style" w:hAnsi="Bookman Old Style"/>
          <w:sz w:val="22"/>
          <w:szCs w:val="22"/>
        </w:rPr>
        <w:t>.</w:t>
      </w:r>
      <w:r w:rsidR="0044764E" w:rsidRPr="005251A0">
        <w:rPr>
          <w:rFonts w:ascii="Bookman Old Style" w:hAnsi="Bookman Old Style"/>
          <w:sz w:val="22"/>
          <w:szCs w:val="22"/>
        </w:rPr>
        <w:t xml:space="preserve"> Asimismo, </w:t>
      </w:r>
      <w:r w:rsidRPr="005251A0">
        <w:rPr>
          <w:rFonts w:ascii="Bookman Old Style" w:hAnsi="Bookman Old Style"/>
          <w:sz w:val="22"/>
          <w:szCs w:val="22"/>
        </w:rPr>
        <w:t>expres</w:t>
      </w:r>
      <w:r w:rsidR="00B14AA2" w:rsidRPr="005251A0">
        <w:rPr>
          <w:rFonts w:ascii="Bookman Old Style" w:hAnsi="Bookman Old Style"/>
          <w:sz w:val="22"/>
          <w:szCs w:val="22"/>
        </w:rPr>
        <w:t>ó</w:t>
      </w:r>
      <w:r w:rsidR="0044764E" w:rsidRPr="005251A0">
        <w:rPr>
          <w:rFonts w:ascii="Bookman Old Style" w:hAnsi="Bookman Old Style"/>
          <w:sz w:val="22"/>
          <w:szCs w:val="22"/>
        </w:rPr>
        <w:t>,</w:t>
      </w:r>
      <w:r w:rsidRPr="005251A0">
        <w:rPr>
          <w:rFonts w:ascii="Bookman Old Style" w:hAnsi="Bookman Old Style"/>
          <w:sz w:val="22"/>
          <w:szCs w:val="22"/>
        </w:rPr>
        <w:t xml:space="preserve"> que la Junta Directiva prop</w:t>
      </w:r>
      <w:r w:rsidR="00386D42" w:rsidRPr="005251A0">
        <w:rPr>
          <w:rFonts w:ascii="Bookman Old Style" w:hAnsi="Bookman Old Style"/>
          <w:sz w:val="22"/>
          <w:szCs w:val="22"/>
        </w:rPr>
        <w:t>one</w:t>
      </w:r>
      <w:r w:rsidRPr="005251A0">
        <w:rPr>
          <w:rFonts w:ascii="Bookman Old Style" w:hAnsi="Bookman Old Style"/>
          <w:sz w:val="22"/>
          <w:szCs w:val="22"/>
        </w:rPr>
        <w:t xml:space="preserve"> a la </w:t>
      </w:r>
      <w:r w:rsidR="0044764E" w:rsidRPr="005251A0">
        <w:rPr>
          <w:rFonts w:ascii="Bookman Old Style" w:hAnsi="Bookman Old Style"/>
          <w:sz w:val="22"/>
          <w:szCs w:val="22"/>
        </w:rPr>
        <w:t>A</w:t>
      </w:r>
      <w:r w:rsidRPr="005251A0">
        <w:rPr>
          <w:rFonts w:ascii="Bookman Old Style" w:hAnsi="Bookman Old Style"/>
          <w:sz w:val="22"/>
          <w:szCs w:val="22"/>
        </w:rPr>
        <w:t xml:space="preserve">samblea </w:t>
      </w:r>
      <w:r w:rsidR="0044764E" w:rsidRPr="005251A0">
        <w:rPr>
          <w:rFonts w:ascii="Bookman Old Style" w:hAnsi="Bookman Old Style"/>
          <w:sz w:val="22"/>
          <w:szCs w:val="22"/>
        </w:rPr>
        <w:t xml:space="preserve">de Accionistas, </w:t>
      </w:r>
      <w:r w:rsidRPr="005251A0">
        <w:rPr>
          <w:rFonts w:ascii="Bookman Old Style" w:hAnsi="Bookman Old Style"/>
          <w:sz w:val="22"/>
          <w:szCs w:val="22"/>
        </w:rPr>
        <w:t xml:space="preserve">el aumento del valor nominal de la acción </w:t>
      </w:r>
      <w:r w:rsidRPr="005251A0">
        <w:rPr>
          <w:rFonts w:ascii="Bookman Old Style" w:hAnsi="Bookman Old Style"/>
          <w:sz w:val="22"/>
          <w:szCs w:val="22"/>
          <w:lang w:val="es-MX"/>
        </w:rPr>
        <w:t xml:space="preserve">de Bs. </w:t>
      </w:r>
      <w:r w:rsidR="008115E1" w:rsidRPr="005251A0">
        <w:rPr>
          <w:rFonts w:ascii="Bookman Old Style" w:hAnsi="Bookman Old Style"/>
          <w:sz w:val="22"/>
          <w:szCs w:val="22"/>
          <w:lang w:val="es-MX"/>
        </w:rPr>
        <w:t>0,05</w:t>
      </w:r>
      <w:r w:rsidRPr="005251A0">
        <w:rPr>
          <w:rFonts w:ascii="Bookman Old Style" w:hAnsi="Bookman Old Style"/>
          <w:sz w:val="22"/>
          <w:szCs w:val="22"/>
          <w:lang w:val="es-MX"/>
        </w:rPr>
        <w:t xml:space="preserve"> por acción, a la cantidad de Bs. 0,</w:t>
      </w:r>
      <w:r w:rsidR="008115E1" w:rsidRPr="005251A0">
        <w:rPr>
          <w:rFonts w:ascii="Bookman Old Style" w:hAnsi="Bookman Old Style"/>
          <w:sz w:val="22"/>
          <w:szCs w:val="22"/>
          <w:lang w:val="es-MX"/>
        </w:rPr>
        <w:t>20</w:t>
      </w:r>
      <w:r w:rsidRPr="005251A0">
        <w:rPr>
          <w:rFonts w:ascii="Bookman Old Style" w:hAnsi="Bookman Old Style"/>
          <w:sz w:val="22"/>
          <w:szCs w:val="22"/>
          <w:lang w:val="es-MX"/>
        </w:rPr>
        <w:t xml:space="preserve"> por acción, lo cual se llevaría a cabo una vez que hayan sido distribuidas entre los accionistas las </w:t>
      </w:r>
      <w:r w:rsidR="000E0C09" w:rsidRPr="005251A0">
        <w:rPr>
          <w:rFonts w:ascii="Bookman Old Style" w:hAnsi="Bookman Old Style"/>
          <w:sz w:val="22"/>
          <w:szCs w:val="22"/>
          <w:lang w:val="es-MX"/>
        </w:rPr>
        <w:t xml:space="preserve">Seiscientas Cincuenta y Tres Millones Novecientas Sesenta y Cuatro Mil Seiscientas Treinta y Seis (653.964.636) </w:t>
      </w:r>
      <w:r w:rsidRPr="005251A0">
        <w:rPr>
          <w:rFonts w:ascii="Bookman Old Style" w:hAnsi="Bookman Old Style"/>
          <w:sz w:val="22"/>
          <w:szCs w:val="22"/>
          <w:lang w:val="es-MX"/>
        </w:rPr>
        <w:t xml:space="preserve">nuevas acciones, producto del aumento de capital aprobado en el punto anterior. </w:t>
      </w:r>
    </w:p>
    <w:p w:rsidR="00496690" w:rsidRPr="005251A0" w:rsidRDefault="00456BE8" w:rsidP="0016683F">
      <w:pPr>
        <w:spacing w:line="480" w:lineRule="auto"/>
        <w:jc w:val="both"/>
        <w:rPr>
          <w:rFonts w:ascii="Bookman Old Style" w:hAnsi="Bookman Old Style"/>
          <w:sz w:val="22"/>
          <w:szCs w:val="22"/>
        </w:rPr>
      </w:pPr>
      <w:r w:rsidRPr="005251A0">
        <w:rPr>
          <w:rFonts w:ascii="Bookman Old Style" w:hAnsi="Bookman Old Style"/>
          <w:sz w:val="22"/>
          <w:szCs w:val="22"/>
        </w:rPr>
        <w:t xml:space="preserve">Como consecuencia de este aumento, la empresa emitirá una (1) acción que reemplazará cada </w:t>
      </w:r>
      <w:r w:rsidR="000C2117">
        <w:rPr>
          <w:rFonts w:ascii="Bookman Old Style" w:hAnsi="Bookman Old Style"/>
          <w:sz w:val="22"/>
          <w:szCs w:val="22"/>
        </w:rPr>
        <w:t>cuatro (</w:t>
      </w:r>
      <w:r w:rsidR="000E0C09" w:rsidRPr="005251A0">
        <w:rPr>
          <w:rFonts w:ascii="Bookman Old Style" w:hAnsi="Bookman Old Style"/>
          <w:sz w:val="22"/>
          <w:szCs w:val="22"/>
        </w:rPr>
        <w:t>4</w:t>
      </w:r>
      <w:r w:rsidR="000C2117">
        <w:rPr>
          <w:rFonts w:ascii="Bookman Old Style" w:hAnsi="Bookman Old Style"/>
          <w:sz w:val="22"/>
          <w:szCs w:val="22"/>
        </w:rPr>
        <w:t>)</w:t>
      </w:r>
      <w:r w:rsidRPr="005251A0">
        <w:rPr>
          <w:rFonts w:ascii="Bookman Old Style" w:hAnsi="Bookman Old Style"/>
          <w:sz w:val="22"/>
          <w:szCs w:val="22"/>
        </w:rPr>
        <w:t xml:space="preserve"> acciones que posea todo accionista de la empresa inscrito en el Libro de Accionistas a</w:t>
      </w:r>
      <w:r w:rsidR="00D83702" w:rsidRPr="005251A0">
        <w:rPr>
          <w:rFonts w:ascii="Bookman Old Style" w:hAnsi="Bookman Old Style"/>
          <w:sz w:val="22"/>
          <w:szCs w:val="22"/>
        </w:rPr>
        <w:t xml:space="preserve">l </w:t>
      </w:r>
      <w:r w:rsidR="000A526A">
        <w:rPr>
          <w:rFonts w:ascii="Bookman Old Style" w:hAnsi="Bookman Old Style"/>
          <w:sz w:val="22"/>
          <w:szCs w:val="22"/>
          <w:shd w:val="clear" w:color="auto" w:fill="FFFFFF" w:themeFill="background1"/>
        </w:rPr>
        <w:t>10 de marzo de 2023</w:t>
      </w:r>
      <w:bookmarkStart w:id="1" w:name="_GoBack"/>
      <w:bookmarkEnd w:id="1"/>
      <w:r w:rsidR="00D83702" w:rsidRPr="005251A0">
        <w:rPr>
          <w:rFonts w:ascii="Bookman Old Style" w:hAnsi="Bookman Old Style"/>
          <w:sz w:val="22"/>
          <w:szCs w:val="22"/>
        </w:rPr>
        <w:t>, mediante</w:t>
      </w:r>
      <w:r w:rsidRPr="005251A0">
        <w:rPr>
          <w:rFonts w:ascii="Bookman Old Style" w:hAnsi="Bookman Old Style"/>
          <w:sz w:val="22"/>
          <w:szCs w:val="22"/>
        </w:rPr>
        <w:t xml:space="preserve"> el canje de los </w:t>
      </w:r>
      <w:r w:rsidRPr="005251A0">
        <w:rPr>
          <w:rFonts w:ascii="Bookman Old Style" w:hAnsi="Bookman Old Style"/>
          <w:sz w:val="22"/>
          <w:szCs w:val="22"/>
        </w:rPr>
        <w:lastRenderedPageBreak/>
        <w:t>títulos antiguos, por los nuevos títulos que represe</w:t>
      </w:r>
      <w:r w:rsidR="00E07815" w:rsidRPr="005251A0">
        <w:rPr>
          <w:rFonts w:ascii="Bookman Old Style" w:hAnsi="Bookman Old Style"/>
          <w:sz w:val="22"/>
          <w:szCs w:val="22"/>
        </w:rPr>
        <w:t>nt</w:t>
      </w:r>
      <w:r w:rsidR="000C2117">
        <w:rPr>
          <w:rFonts w:ascii="Bookman Old Style" w:hAnsi="Bookman Old Style"/>
          <w:sz w:val="22"/>
          <w:szCs w:val="22"/>
        </w:rPr>
        <w:t>a</w:t>
      </w:r>
      <w:r w:rsidR="00E07815" w:rsidRPr="005251A0">
        <w:rPr>
          <w:rFonts w:ascii="Bookman Old Style" w:hAnsi="Bookman Old Style"/>
          <w:sz w:val="22"/>
          <w:szCs w:val="22"/>
        </w:rPr>
        <w:t>n el valor nominal de Bs. 0,20</w:t>
      </w:r>
      <w:r w:rsidRPr="005251A0">
        <w:rPr>
          <w:rFonts w:ascii="Bookman Old Style" w:hAnsi="Bookman Old Style"/>
          <w:sz w:val="22"/>
          <w:szCs w:val="22"/>
        </w:rPr>
        <w:t xml:space="preserve"> por acción. </w:t>
      </w:r>
      <w:r w:rsidR="0044764E" w:rsidRPr="005251A0">
        <w:rPr>
          <w:rFonts w:ascii="Bookman Old Style" w:hAnsi="Bookman Old Style"/>
          <w:sz w:val="22"/>
          <w:szCs w:val="22"/>
        </w:rPr>
        <w:t xml:space="preserve"> </w:t>
      </w:r>
      <w:r w:rsidR="0093214A" w:rsidRPr="005251A0">
        <w:rPr>
          <w:rFonts w:ascii="Bookman Old Style" w:hAnsi="Bookman Old Style"/>
          <w:sz w:val="22"/>
          <w:szCs w:val="22"/>
        </w:rPr>
        <w:t>El punto</w:t>
      </w:r>
      <w:r w:rsidR="0044764E" w:rsidRPr="005251A0">
        <w:rPr>
          <w:rFonts w:ascii="Bookman Old Style" w:hAnsi="Bookman Old Style"/>
          <w:sz w:val="22"/>
          <w:szCs w:val="22"/>
        </w:rPr>
        <w:t>,</w:t>
      </w:r>
      <w:r w:rsidR="0093214A" w:rsidRPr="005251A0">
        <w:rPr>
          <w:rFonts w:ascii="Bookman Old Style" w:hAnsi="Bookman Old Style"/>
          <w:sz w:val="22"/>
          <w:szCs w:val="22"/>
        </w:rPr>
        <w:t xml:space="preserve"> fue </w:t>
      </w:r>
      <w:r w:rsidR="0093214A" w:rsidRPr="005251A0">
        <w:rPr>
          <w:rFonts w:ascii="Bookman Old Style" w:hAnsi="Bookman Old Style"/>
          <w:b/>
          <w:sz w:val="22"/>
          <w:szCs w:val="22"/>
        </w:rPr>
        <w:t>aprobado</w:t>
      </w:r>
      <w:r w:rsidR="0093214A" w:rsidRPr="005251A0">
        <w:rPr>
          <w:rFonts w:ascii="Bookman Old Style" w:hAnsi="Bookman Old Style"/>
          <w:sz w:val="22"/>
          <w:szCs w:val="22"/>
        </w:rPr>
        <w:t xml:space="preserve"> por unanimidad de los </w:t>
      </w:r>
      <w:r w:rsidR="0093214A" w:rsidRPr="005251A0">
        <w:rPr>
          <w:rFonts w:ascii="Bookman Old Style" w:hAnsi="Bookman Old Style"/>
          <w:sz w:val="22"/>
          <w:szCs w:val="22"/>
          <w:lang w:val="es-ES"/>
        </w:rPr>
        <w:t>señores</w:t>
      </w:r>
      <w:r w:rsidR="0093214A" w:rsidRPr="005251A0">
        <w:rPr>
          <w:rFonts w:ascii="Bookman Old Style" w:hAnsi="Bookman Old Style"/>
          <w:sz w:val="22"/>
          <w:szCs w:val="22"/>
        </w:rPr>
        <w:t xml:space="preserve"> accionistas. </w:t>
      </w:r>
    </w:p>
    <w:p w:rsidR="00FF1A6E" w:rsidRPr="005251A0" w:rsidRDefault="00A70ACE" w:rsidP="000C2117">
      <w:pPr>
        <w:spacing w:line="480" w:lineRule="auto"/>
        <w:jc w:val="both"/>
        <w:rPr>
          <w:rFonts w:ascii="Bookman Old Style" w:hAnsi="Bookman Old Style"/>
          <w:sz w:val="22"/>
          <w:szCs w:val="22"/>
        </w:rPr>
      </w:pPr>
      <w:r w:rsidRPr="005251A0">
        <w:rPr>
          <w:rFonts w:ascii="Bookman Old Style" w:hAnsi="Bookman Old Style"/>
          <w:sz w:val="22"/>
          <w:szCs w:val="22"/>
        </w:rPr>
        <w:t>De seguidas se puso en consideración</w:t>
      </w:r>
      <w:r w:rsidR="00FF1A6E" w:rsidRPr="005251A0">
        <w:rPr>
          <w:rFonts w:ascii="Bookman Old Style" w:hAnsi="Bookman Old Style"/>
          <w:sz w:val="22"/>
          <w:szCs w:val="22"/>
        </w:rPr>
        <w:t xml:space="preserve"> el </w:t>
      </w:r>
      <w:r w:rsidR="0044764E" w:rsidRPr="005251A0">
        <w:rPr>
          <w:rFonts w:ascii="Bookman Old Style" w:hAnsi="Bookman Old Style"/>
          <w:sz w:val="22"/>
          <w:szCs w:val="22"/>
          <w:u w:val="single"/>
        </w:rPr>
        <w:t>Séptimo</w:t>
      </w:r>
      <w:r w:rsidR="00FF1A6E" w:rsidRPr="005251A0">
        <w:rPr>
          <w:rFonts w:ascii="Bookman Old Style" w:hAnsi="Bookman Old Style"/>
          <w:sz w:val="22"/>
          <w:szCs w:val="22"/>
          <w:u w:val="single"/>
        </w:rPr>
        <w:t xml:space="preserve"> Punto</w:t>
      </w:r>
      <w:r w:rsidR="00FF1A6E" w:rsidRPr="005251A0">
        <w:rPr>
          <w:rFonts w:ascii="Bookman Old Style" w:hAnsi="Bookman Old Style"/>
          <w:sz w:val="22"/>
          <w:szCs w:val="22"/>
        </w:rPr>
        <w:t xml:space="preserve"> del Orden del Día, el cual es del tenor siguiente: </w:t>
      </w:r>
    </w:p>
    <w:p w:rsidR="00C66E46" w:rsidRPr="005251A0" w:rsidRDefault="0044764E" w:rsidP="000C2117">
      <w:pPr>
        <w:tabs>
          <w:tab w:val="left" w:pos="142"/>
        </w:tabs>
        <w:kinsoku w:val="0"/>
        <w:overflowPunct w:val="0"/>
        <w:spacing w:line="480" w:lineRule="auto"/>
        <w:jc w:val="both"/>
        <w:textAlignment w:val="baseline"/>
        <w:rPr>
          <w:rFonts w:ascii="Bookman Old Style" w:hAnsi="Bookman Old Style" w:cs="Arial"/>
          <w:iCs/>
          <w:sz w:val="22"/>
          <w:szCs w:val="22"/>
        </w:rPr>
      </w:pPr>
      <w:r w:rsidRPr="005251A0">
        <w:rPr>
          <w:rFonts w:ascii="Bookman Old Style" w:hAnsi="Bookman Old Style" w:cs="Arial"/>
          <w:b/>
          <w:bCs/>
          <w:iCs/>
          <w:sz w:val="22"/>
          <w:szCs w:val="22"/>
          <w:u w:val="single"/>
          <w:lang w:val="es-MX"/>
        </w:rPr>
        <w:t>SÉPTIM</w:t>
      </w:r>
      <w:r w:rsidR="009F17BD" w:rsidRPr="005251A0">
        <w:rPr>
          <w:rFonts w:ascii="Bookman Old Style" w:hAnsi="Bookman Old Style" w:cs="Arial"/>
          <w:b/>
          <w:bCs/>
          <w:iCs/>
          <w:sz w:val="22"/>
          <w:szCs w:val="22"/>
          <w:u w:val="single"/>
          <w:lang w:val="es-MX"/>
        </w:rPr>
        <w:t>O</w:t>
      </w:r>
      <w:r w:rsidR="009F17BD" w:rsidRPr="005251A0">
        <w:rPr>
          <w:rFonts w:ascii="Bookman Old Style" w:hAnsi="Bookman Old Style" w:cs="Arial"/>
          <w:iCs/>
          <w:sz w:val="22"/>
          <w:szCs w:val="22"/>
          <w:lang w:val="es-MX"/>
        </w:rPr>
        <w:t xml:space="preserve">: </w:t>
      </w:r>
      <w:r w:rsidR="001E7546" w:rsidRPr="005251A0">
        <w:rPr>
          <w:rFonts w:ascii="Bookman Old Style" w:hAnsi="Bookman Old Style" w:cs="Arial"/>
          <w:iCs/>
          <w:sz w:val="22"/>
          <w:szCs w:val="22"/>
        </w:rPr>
        <w:t xml:space="preserve">Considerar y resolver, acerca de la propuesta de aumento del capital social autorizado de la </w:t>
      </w:r>
      <w:r w:rsidR="003A6572" w:rsidRPr="005251A0">
        <w:rPr>
          <w:rFonts w:ascii="Bookman Old Style" w:hAnsi="Bookman Old Style" w:cs="Arial"/>
          <w:iCs/>
          <w:sz w:val="22"/>
          <w:szCs w:val="22"/>
        </w:rPr>
        <w:t>C</w:t>
      </w:r>
      <w:r w:rsidR="001E7546" w:rsidRPr="005251A0">
        <w:rPr>
          <w:rFonts w:ascii="Bookman Old Style" w:hAnsi="Bookman Old Style" w:cs="Arial"/>
          <w:iCs/>
          <w:sz w:val="22"/>
          <w:szCs w:val="22"/>
        </w:rPr>
        <w:t xml:space="preserve">ompañía hasta por la cantidad de </w:t>
      </w:r>
      <w:r w:rsidR="00A70ACE" w:rsidRPr="00752D74">
        <w:rPr>
          <w:rFonts w:ascii="Bookman Old Style" w:hAnsi="Bookman Old Style" w:cs="Arial"/>
          <w:iCs/>
          <w:sz w:val="22"/>
          <w:szCs w:val="22"/>
          <w:shd w:val="clear" w:color="auto" w:fill="FFFFFF" w:themeFill="background1"/>
          <w:lang w:val="es-MX"/>
        </w:rPr>
        <w:t xml:space="preserve">Sesenta Millones de </w:t>
      </w:r>
      <w:r w:rsidR="00602D3F" w:rsidRPr="00752D74">
        <w:rPr>
          <w:rFonts w:ascii="Bookman Old Style" w:hAnsi="Bookman Old Style" w:cs="Arial"/>
          <w:iCs/>
          <w:sz w:val="22"/>
          <w:szCs w:val="22"/>
          <w:shd w:val="clear" w:color="auto" w:fill="FFFFFF" w:themeFill="background1"/>
          <w:lang w:val="es-MX"/>
        </w:rPr>
        <w:t>Bolívares (Bs</w:t>
      </w:r>
      <w:r w:rsidR="00C33B0A" w:rsidRPr="00752D74">
        <w:rPr>
          <w:rFonts w:ascii="Bookman Old Style" w:hAnsi="Bookman Old Style" w:cs="Arial"/>
          <w:iCs/>
          <w:sz w:val="22"/>
          <w:szCs w:val="22"/>
          <w:shd w:val="clear" w:color="auto" w:fill="FFFFFF" w:themeFill="background1"/>
          <w:lang w:val="es-MX"/>
        </w:rPr>
        <w:t xml:space="preserve">. </w:t>
      </w:r>
      <w:r w:rsidR="00A70ACE" w:rsidRPr="00752D74">
        <w:rPr>
          <w:rFonts w:ascii="Bookman Old Style" w:hAnsi="Bookman Old Style" w:cs="Arial"/>
          <w:iCs/>
          <w:sz w:val="22"/>
          <w:szCs w:val="22"/>
          <w:shd w:val="clear" w:color="auto" w:fill="FFFFFF" w:themeFill="background1"/>
          <w:lang w:val="es-MX"/>
        </w:rPr>
        <w:t>60.000.000,00</w:t>
      </w:r>
      <w:r w:rsidR="00602D3F" w:rsidRPr="00752D74">
        <w:rPr>
          <w:rFonts w:ascii="Bookman Old Style" w:hAnsi="Bookman Old Style" w:cs="Arial"/>
          <w:iCs/>
          <w:sz w:val="22"/>
          <w:szCs w:val="22"/>
          <w:shd w:val="clear" w:color="auto" w:fill="FFFFFF" w:themeFill="background1"/>
          <w:lang w:val="es-MX"/>
        </w:rPr>
        <w:t>)</w:t>
      </w:r>
      <w:r w:rsidR="00602D3F" w:rsidRPr="00627B65">
        <w:rPr>
          <w:rFonts w:ascii="Bookman Old Style" w:hAnsi="Bookman Old Style" w:cs="Arial"/>
          <w:iCs/>
          <w:sz w:val="22"/>
          <w:szCs w:val="22"/>
          <w:lang w:val="es-MX"/>
        </w:rPr>
        <w:t xml:space="preserve"> </w:t>
      </w:r>
      <w:r w:rsidR="00C66E46" w:rsidRPr="00627B65">
        <w:rPr>
          <w:rFonts w:ascii="Bookman Old Style" w:hAnsi="Bookman Old Style" w:cs="Arial"/>
          <w:iCs/>
          <w:sz w:val="22"/>
          <w:szCs w:val="22"/>
        </w:rPr>
        <w:t>y</w:t>
      </w:r>
      <w:r w:rsidR="001E7546" w:rsidRPr="00627B65">
        <w:rPr>
          <w:rFonts w:ascii="Bookman Old Style" w:hAnsi="Bookman Old Style" w:cs="Arial"/>
          <w:iCs/>
          <w:sz w:val="22"/>
          <w:szCs w:val="22"/>
        </w:rPr>
        <w:t xml:space="preserve"> de conformidad con el artículo</w:t>
      </w:r>
      <w:r w:rsidR="001E7546" w:rsidRPr="005251A0">
        <w:rPr>
          <w:rFonts w:ascii="Bookman Old Style" w:hAnsi="Bookman Old Style" w:cs="Arial"/>
          <w:iCs/>
          <w:sz w:val="22"/>
          <w:szCs w:val="22"/>
        </w:rPr>
        <w:t xml:space="preserve"> 76 de la Ley de Mercado de Valores autorizar a la Junta Directiva para aumentar el capital suscrito hasta el límite del capital autorizado, dentro de los 2 años siguientes a la autorización concedida.</w:t>
      </w:r>
    </w:p>
    <w:p w:rsidR="0044764E" w:rsidRDefault="00C66E46" w:rsidP="000C2117">
      <w:pPr>
        <w:tabs>
          <w:tab w:val="left" w:pos="142"/>
        </w:tabs>
        <w:kinsoku w:val="0"/>
        <w:overflowPunct w:val="0"/>
        <w:spacing w:line="480" w:lineRule="auto"/>
        <w:jc w:val="both"/>
        <w:textAlignment w:val="baseline"/>
        <w:rPr>
          <w:rFonts w:ascii="Bookman Old Style" w:hAnsi="Bookman Old Style" w:cs="Arial"/>
          <w:sz w:val="22"/>
          <w:szCs w:val="22"/>
        </w:rPr>
      </w:pPr>
      <w:r w:rsidRPr="005251A0">
        <w:rPr>
          <w:rFonts w:ascii="Bookman Old Style" w:hAnsi="Bookman Old Style" w:cs="Arial"/>
          <w:sz w:val="22"/>
          <w:szCs w:val="22"/>
        </w:rPr>
        <w:t xml:space="preserve">En primer lugar, el </w:t>
      </w:r>
      <w:r w:rsidR="0044764E" w:rsidRPr="005251A0">
        <w:rPr>
          <w:rFonts w:ascii="Bookman Old Style" w:hAnsi="Bookman Old Style" w:cs="Arial"/>
          <w:sz w:val="22"/>
          <w:szCs w:val="22"/>
        </w:rPr>
        <w:t xml:space="preserve">señor </w:t>
      </w:r>
      <w:r w:rsidR="00627B65">
        <w:rPr>
          <w:rFonts w:ascii="Bookman Old Style" w:hAnsi="Bookman Old Style" w:cs="Arial"/>
          <w:sz w:val="22"/>
          <w:szCs w:val="22"/>
        </w:rPr>
        <w:t>Carlos Gill</w:t>
      </w:r>
      <w:r w:rsidRPr="005251A0">
        <w:rPr>
          <w:rFonts w:ascii="Bookman Old Style" w:hAnsi="Bookman Old Style" w:cs="Arial"/>
          <w:sz w:val="22"/>
          <w:szCs w:val="22"/>
        </w:rPr>
        <w:t xml:space="preserve"> propuso a los señores accionistas aumentar el capital social autorizado de la </w:t>
      </w:r>
      <w:r w:rsidR="003A6572" w:rsidRPr="005251A0">
        <w:rPr>
          <w:rFonts w:ascii="Bookman Old Style" w:hAnsi="Bookman Old Style" w:cs="Arial"/>
          <w:sz w:val="22"/>
          <w:szCs w:val="22"/>
        </w:rPr>
        <w:t>C</w:t>
      </w:r>
      <w:r w:rsidRPr="005251A0">
        <w:rPr>
          <w:rFonts w:ascii="Bookman Old Style" w:hAnsi="Bookman Old Style" w:cs="Arial"/>
          <w:sz w:val="22"/>
          <w:szCs w:val="22"/>
        </w:rPr>
        <w:t xml:space="preserve">ompañía, señalando que en la actualidad es de </w:t>
      </w:r>
      <w:r w:rsidR="00627B65">
        <w:rPr>
          <w:rFonts w:ascii="Bookman Old Style" w:hAnsi="Bookman Old Style" w:cs="Arial"/>
          <w:sz w:val="22"/>
          <w:szCs w:val="22"/>
        </w:rPr>
        <w:t>Veinticinco Millones Cuatrocientos Veinte Mil Bolívares (</w:t>
      </w:r>
      <w:r w:rsidRPr="005251A0">
        <w:rPr>
          <w:rFonts w:ascii="Bookman Old Style" w:hAnsi="Bookman Old Style" w:cs="Arial"/>
          <w:sz w:val="22"/>
          <w:szCs w:val="22"/>
        </w:rPr>
        <w:t xml:space="preserve">Bs. </w:t>
      </w:r>
      <w:r w:rsidR="000E0C09" w:rsidRPr="005251A0">
        <w:rPr>
          <w:rFonts w:ascii="Bookman Old Style" w:hAnsi="Bookman Old Style" w:cs="Arial"/>
          <w:sz w:val="22"/>
          <w:szCs w:val="22"/>
        </w:rPr>
        <w:t>25.420.000</w:t>
      </w:r>
      <w:r w:rsidR="00627B65">
        <w:rPr>
          <w:rFonts w:ascii="Bookman Old Style" w:hAnsi="Bookman Old Style" w:cs="Arial"/>
          <w:sz w:val="22"/>
          <w:szCs w:val="22"/>
        </w:rPr>
        <w:t>)</w:t>
      </w:r>
      <w:r w:rsidR="000E0C09" w:rsidRPr="005251A0">
        <w:rPr>
          <w:rFonts w:ascii="Bookman Old Style" w:hAnsi="Bookman Old Style" w:cs="Arial"/>
          <w:sz w:val="22"/>
          <w:szCs w:val="22"/>
        </w:rPr>
        <w:t xml:space="preserve"> </w:t>
      </w:r>
      <w:r w:rsidRPr="005251A0">
        <w:rPr>
          <w:rFonts w:ascii="Bookman Old Style" w:hAnsi="Bookman Old Style" w:cs="Arial"/>
          <w:sz w:val="22"/>
          <w:szCs w:val="22"/>
        </w:rPr>
        <w:t xml:space="preserve">y se propone elevarlo a la cantidad de </w:t>
      </w:r>
      <w:r w:rsidR="00A70ACE" w:rsidRPr="005251A0">
        <w:rPr>
          <w:rFonts w:ascii="Bookman Old Style" w:hAnsi="Bookman Old Style" w:cs="Arial"/>
          <w:sz w:val="22"/>
          <w:szCs w:val="22"/>
          <w:lang w:val="es-MX"/>
        </w:rPr>
        <w:t>Sesenta Millones de Bolívares</w:t>
      </w:r>
      <w:r w:rsidR="00275ED6" w:rsidRPr="005251A0">
        <w:rPr>
          <w:rFonts w:ascii="Bookman Old Style" w:hAnsi="Bookman Old Style" w:cs="Arial"/>
          <w:sz w:val="22"/>
          <w:szCs w:val="22"/>
          <w:lang w:val="es-MX"/>
        </w:rPr>
        <w:t xml:space="preserve"> (Bs</w:t>
      </w:r>
      <w:r w:rsidR="000E0C09" w:rsidRPr="005251A0">
        <w:rPr>
          <w:rFonts w:ascii="Bookman Old Style" w:hAnsi="Bookman Old Style" w:cs="Arial"/>
          <w:sz w:val="22"/>
          <w:szCs w:val="22"/>
          <w:lang w:val="es-MX"/>
        </w:rPr>
        <w:t xml:space="preserve">. </w:t>
      </w:r>
      <w:r w:rsidR="00A70ACE" w:rsidRPr="005251A0">
        <w:rPr>
          <w:rFonts w:ascii="Bookman Old Style" w:hAnsi="Bookman Old Style" w:cs="Arial"/>
          <w:sz w:val="22"/>
          <w:szCs w:val="22"/>
          <w:lang w:val="es-MX"/>
        </w:rPr>
        <w:t>60.000.000,00</w:t>
      </w:r>
      <w:r w:rsidR="00275ED6" w:rsidRPr="005251A0">
        <w:rPr>
          <w:rFonts w:ascii="Bookman Old Style" w:hAnsi="Bookman Old Style" w:cs="Arial"/>
          <w:sz w:val="22"/>
          <w:szCs w:val="22"/>
          <w:lang w:val="es-MX"/>
        </w:rPr>
        <w:t xml:space="preserve">) </w:t>
      </w:r>
      <w:r w:rsidRPr="005251A0">
        <w:rPr>
          <w:rFonts w:ascii="Bookman Old Style" w:hAnsi="Bookman Old Style" w:cs="Arial"/>
          <w:sz w:val="22"/>
          <w:szCs w:val="22"/>
        </w:rPr>
        <w:t xml:space="preserve">con el objeto de tener una mayor amplitud, a los fines de poder efectuar los aumentos de capital que la </w:t>
      </w:r>
      <w:r w:rsidR="0044764E" w:rsidRPr="005251A0">
        <w:rPr>
          <w:rFonts w:ascii="Bookman Old Style" w:hAnsi="Bookman Old Style" w:cs="Arial"/>
          <w:sz w:val="22"/>
          <w:szCs w:val="22"/>
        </w:rPr>
        <w:t>Compañía</w:t>
      </w:r>
      <w:r w:rsidRPr="005251A0">
        <w:rPr>
          <w:rFonts w:ascii="Bookman Old Style" w:hAnsi="Bookman Old Style" w:cs="Arial"/>
          <w:sz w:val="22"/>
          <w:szCs w:val="22"/>
        </w:rPr>
        <w:t xml:space="preserve"> necesite en el futuro. Así mismo, se propone autorizar suficientemente a la Junta Directiva para que conformidad con el artículo 76 de la Ley de Mercado de Valores pueda, dentro de los 2 años siguientes a la autorización concedida, aumentar el capital suscrito hasta el límite del capital autorizado, sin necesidad de convocar una nueva Asamblea de Accionistas. Vist</w:t>
      </w:r>
      <w:r w:rsidR="00271FB1" w:rsidRPr="005251A0">
        <w:rPr>
          <w:rFonts w:ascii="Bookman Old Style" w:hAnsi="Bookman Old Style" w:cs="Arial"/>
          <w:sz w:val="22"/>
          <w:szCs w:val="22"/>
        </w:rPr>
        <w:t>a</w:t>
      </w:r>
      <w:r w:rsidRPr="005251A0">
        <w:rPr>
          <w:rFonts w:ascii="Bookman Old Style" w:hAnsi="Bookman Old Style" w:cs="Arial"/>
          <w:sz w:val="22"/>
          <w:szCs w:val="22"/>
        </w:rPr>
        <w:t xml:space="preserve"> la propuesta presentada, la misma es </w:t>
      </w:r>
      <w:r w:rsidRPr="005251A0">
        <w:rPr>
          <w:rFonts w:ascii="Bookman Old Style" w:hAnsi="Bookman Old Style" w:cs="Arial"/>
          <w:b/>
          <w:sz w:val="22"/>
          <w:szCs w:val="22"/>
        </w:rPr>
        <w:t>aprobada</w:t>
      </w:r>
      <w:r w:rsidRPr="005251A0">
        <w:rPr>
          <w:rFonts w:ascii="Bookman Old Style" w:hAnsi="Bookman Old Style" w:cs="Arial"/>
          <w:sz w:val="22"/>
          <w:szCs w:val="22"/>
        </w:rPr>
        <w:t xml:space="preserve"> por unanimidad de los señores accionistas en los términos expuestos, por considerarla conveniente a los intereses de la compañía. </w:t>
      </w:r>
    </w:p>
    <w:p w:rsidR="00627B65" w:rsidRPr="005251A0" w:rsidRDefault="00627B65" w:rsidP="00627B65">
      <w:pPr>
        <w:pStyle w:val="Style4"/>
        <w:kinsoku w:val="0"/>
        <w:overflowPunct w:val="0"/>
        <w:autoSpaceDE/>
        <w:autoSpaceDN/>
        <w:adjustRightInd/>
        <w:spacing w:line="480" w:lineRule="auto"/>
        <w:jc w:val="both"/>
        <w:textAlignment w:val="baseline"/>
        <w:rPr>
          <w:rFonts w:ascii="Bookman Old Style" w:hAnsi="Bookman Old Style"/>
          <w:sz w:val="22"/>
          <w:szCs w:val="22"/>
          <w:lang w:val="es-MX" w:eastAsia="es-ES"/>
        </w:rPr>
      </w:pPr>
      <w:r w:rsidRPr="00752D74">
        <w:rPr>
          <w:rFonts w:ascii="Bookman Old Style" w:hAnsi="Bookman Old Style"/>
          <w:sz w:val="22"/>
          <w:szCs w:val="22"/>
          <w:shd w:val="clear" w:color="auto" w:fill="FFFFFF" w:themeFill="background1"/>
          <w:lang w:val="es-MX" w:eastAsia="es-ES"/>
        </w:rPr>
        <w:t xml:space="preserve">Visto lo anterior, la Asamblea de Accionistas </w:t>
      </w:r>
      <w:r w:rsidRPr="00752D74">
        <w:rPr>
          <w:rFonts w:ascii="Bookman Old Style" w:hAnsi="Bookman Old Style"/>
          <w:b/>
          <w:sz w:val="22"/>
          <w:szCs w:val="22"/>
          <w:shd w:val="clear" w:color="auto" w:fill="FFFFFF" w:themeFill="background1"/>
          <w:lang w:val="es-MX" w:eastAsia="es-ES"/>
        </w:rPr>
        <w:t>aprueba</w:t>
      </w:r>
      <w:r w:rsidRPr="00752D74">
        <w:rPr>
          <w:rFonts w:ascii="Bookman Old Style" w:hAnsi="Bookman Old Style"/>
          <w:sz w:val="22"/>
          <w:szCs w:val="22"/>
          <w:shd w:val="clear" w:color="auto" w:fill="FFFFFF" w:themeFill="background1"/>
          <w:lang w:val="es-MX" w:eastAsia="es-ES"/>
        </w:rPr>
        <w:t xml:space="preserve"> que la modificación del Artículo Quinto del Documento Constitutivo-Estatutos Sociales, el cual quedará redactado así</w:t>
      </w:r>
      <w:r w:rsidRPr="00496690">
        <w:rPr>
          <w:rFonts w:ascii="Bookman Old Style" w:hAnsi="Bookman Old Style"/>
          <w:sz w:val="22"/>
          <w:szCs w:val="22"/>
          <w:lang w:val="es-MX" w:eastAsia="es-ES"/>
        </w:rPr>
        <w:t>:</w:t>
      </w:r>
      <w:r w:rsidRPr="005251A0">
        <w:rPr>
          <w:rFonts w:ascii="Bookman Old Style" w:hAnsi="Bookman Old Style"/>
          <w:sz w:val="22"/>
          <w:szCs w:val="22"/>
          <w:lang w:val="es-MX" w:eastAsia="es-ES"/>
        </w:rPr>
        <w:t xml:space="preserve"> </w:t>
      </w:r>
    </w:p>
    <w:p w:rsidR="00627B65" w:rsidRPr="00627B65" w:rsidRDefault="00627B65" w:rsidP="00627B65">
      <w:pPr>
        <w:pStyle w:val="Style4"/>
        <w:kinsoku w:val="0"/>
        <w:overflowPunct w:val="0"/>
        <w:autoSpaceDE/>
        <w:autoSpaceDN/>
        <w:adjustRightInd/>
        <w:spacing w:line="480" w:lineRule="auto"/>
        <w:jc w:val="both"/>
        <w:textAlignment w:val="baseline"/>
        <w:rPr>
          <w:rFonts w:ascii="Bookman Old Style" w:hAnsi="Bookman Old Style"/>
          <w:i/>
          <w:sz w:val="22"/>
          <w:szCs w:val="22"/>
          <w:lang w:val="es-MX"/>
        </w:rPr>
      </w:pPr>
      <w:r w:rsidRPr="005251A0">
        <w:rPr>
          <w:rFonts w:ascii="Bookman Old Style" w:hAnsi="Bookman Old Style"/>
          <w:i/>
          <w:sz w:val="22"/>
          <w:szCs w:val="22"/>
          <w:lang w:val="es-MX" w:eastAsia="es-ES"/>
        </w:rPr>
        <w:lastRenderedPageBreak/>
        <w:t>“</w:t>
      </w:r>
      <w:r w:rsidRPr="005251A0">
        <w:rPr>
          <w:rFonts w:ascii="Bookman Old Style" w:hAnsi="Bookman Old Style"/>
          <w:b/>
          <w:i/>
          <w:sz w:val="22"/>
          <w:szCs w:val="22"/>
          <w:u w:val="single"/>
          <w:lang w:val="es-MX" w:eastAsia="es-ES"/>
        </w:rPr>
        <w:t>Artículo 5</w:t>
      </w:r>
      <w:r w:rsidRPr="005251A0">
        <w:rPr>
          <w:rFonts w:ascii="Bookman Old Style" w:hAnsi="Bookman Old Style"/>
          <w:i/>
          <w:sz w:val="22"/>
          <w:szCs w:val="22"/>
          <w:lang w:val="es-MX" w:eastAsia="es-ES"/>
        </w:rPr>
        <w:t>.- El capital autorizado de la compañía es de Sesenta Millones de Bolívares (Bs. 60.000.000,00). El capital suscrito y pagado de la compañía es de Treinta y Dos Millones Seiscientos Noventa y Ocho Mil Doscientos Treinta y Un Bolívares con Ochenta Céntimos (Bs. 32.698.231,80) representado en Ciento Sesenta y Tres Millones Cuatrocientas Noventa y Un Mil Ciento Cincuenta y Nueve (163.491.159) acciones comunes nominativas no transferibles al portador, con un valor nominal de B</w:t>
      </w:r>
      <w:r>
        <w:rPr>
          <w:rFonts w:ascii="Bookman Old Style" w:hAnsi="Bookman Old Style"/>
          <w:i/>
          <w:sz w:val="22"/>
          <w:szCs w:val="22"/>
          <w:lang w:val="es-MX" w:eastAsia="es-ES"/>
        </w:rPr>
        <w:t>s</w:t>
      </w:r>
      <w:r w:rsidRPr="005251A0">
        <w:rPr>
          <w:rFonts w:ascii="Bookman Old Style" w:hAnsi="Bookman Old Style"/>
          <w:i/>
          <w:sz w:val="22"/>
          <w:szCs w:val="22"/>
          <w:lang w:val="es-MX" w:eastAsia="es-ES"/>
        </w:rPr>
        <w:t>. 0,20 cada una de ellas.”</w:t>
      </w:r>
    </w:p>
    <w:p w:rsidR="00C66E46" w:rsidRPr="005251A0" w:rsidRDefault="00C33B0A" w:rsidP="0016683F">
      <w:pPr>
        <w:tabs>
          <w:tab w:val="left" w:pos="142"/>
        </w:tabs>
        <w:kinsoku w:val="0"/>
        <w:overflowPunct w:val="0"/>
        <w:spacing w:line="480" w:lineRule="auto"/>
        <w:ind w:right="144"/>
        <w:jc w:val="both"/>
        <w:textAlignment w:val="baseline"/>
        <w:rPr>
          <w:rFonts w:ascii="Bookman Old Style" w:hAnsi="Bookman Old Style" w:cs="Arial"/>
          <w:sz w:val="22"/>
          <w:szCs w:val="22"/>
        </w:rPr>
      </w:pPr>
      <w:r w:rsidRPr="005251A0">
        <w:rPr>
          <w:rFonts w:ascii="Bookman Old Style" w:hAnsi="Bookman Old Style" w:cs="Arial"/>
          <w:sz w:val="22"/>
          <w:szCs w:val="22"/>
        </w:rPr>
        <w:t>A continuación, se puso en consideración el</w:t>
      </w:r>
      <w:r w:rsidR="00C66E46" w:rsidRPr="005251A0">
        <w:rPr>
          <w:rFonts w:ascii="Bookman Old Style" w:hAnsi="Bookman Old Style" w:cs="Arial"/>
          <w:sz w:val="22"/>
          <w:szCs w:val="22"/>
        </w:rPr>
        <w:t xml:space="preserve"> </w:t>
      </w:r>
      <w:r w:rsidR="0044764E" w:rsidRPr="005251A0">
        <w:rPr>
          <w:rFonts w:ascii="Bookman Old Style" w:hAnsi="Bookman Old Style" w:cs="Arial"/>
          <w:sz w:val="22"/>
          <w:szCs w:val="22"/>
          <w:u w:val="single"/>
        </w:rPr>
        <w:t>Octavo</w:t>
      </w:r>
      <w:r w:rsidR="00C66E46" w:rsidRPr="005251A0">
        <w:rPr>
          <w:rFonts w:ascii="Bookman Old Style" w:hAnsi="Bookman Old Style" w:cs="Arial"/>
          <w:sz w:val="22"/>
          <w:szCs w:val="22"/>
          <w:u w:val="single"/>
        </w:rPr>
        <w:t xml:space="preserve"> Punto</w:t>
      </w:r>
      <w:r w:rsidR="00C66E46" w:rsidRPr="005251A0">
        <w:rPr>
          <w:rFonts w:ascii="Bookman Old Style" w:hAnsi="Bookman Old Style" w:cs="Arial"/>
          <w:sz w:val="22"/>
          <w:szCs w:val="22"/>
        </w:rPr>
        <w:t xml:space="preserve"> del Orden del Día, el cual es:</w:t>
      </w:r>
    </w:p>
    <w:p w:rsidR="005B1AC7" w:rsidRPr="005251A0" w:rsidRDefault="00C33B0A" w:rsidP="0016683F">
      <w:pPr>
        <w:pStyle w:val="Textoindependiente"/>
        <w:tabs>
          <w:tab w:val="left" w:pos="426"/>
        </w:tabs>
        <w:kinsoku w:val="0"/>
        <w:overflowPunct w:val="0"/>
        <w:spacing w:line="480" w:lineRule="auto"/>
        <w:ind w:right="144"/>
        <w:textAlignment w:val="baseline"/>
        <w:rPr>
          <w:rFonts w:ascii="Bookman Old Style" w:hAnsi="Bookman Old Style" w:cs="Arial"/>
          <w:i/>
          <w:sz w:val="22"/>
          <w:szCs w:val="22"/>
        </w:rPr>
      </w:pPr>
      <w:r w:rsidRPr="005251A0">
        <w:rPr>
          <w:rFonts w:ascii="Bookman Old Style" w:hAnsi="Bookman Old Style" w:cs="Arial"/>
          <w:b/>
          <w:bCs/>
          <w:i/>
          <w:iCs/>
          <w:sz w:val="22"/>
          <w:szCs w:val="22"/>
          <w:u w:val="single"/>
        </w:rPr>
        <w:t>OCTAVO</w:t>
      </w:r>
      <w:r w:rsidRPr="005251A0">
        <w:rPr>
          <w:rFonts w:ascii="Bookman Old Style" w:hAnsi="Bookman Old Style" w:cs="Arial"/>
          <w:i/>
          <w:iCs/>
          <w:sz w:val="22"/>
          <w:szCs w:val="22"/>
        </w:rPr>
        <w:t xml:space="preserve">: </w:t>
      </w:r>
      <w:r w:rsidR="007336BF" w:rsidRPr="005251A0">
        <w:rPr>
          <w:rFonts w:ascii="Bookman Old Style" w:hAnsi="Bookman Old Style" w:cs="Arial"/>
          <w:sz w:val="22"/>
          <w:szCs w:val="22"/>
        </w:rPr>
        <w:t>Considerar y resolver sobre la autorización a la Junta Directiva de la Compañía, para ejecutar todos los actos y gestiones que se requieran a fin de dar cumplimiento a lo decidido por la Asamblea de Accionistas</w:t>
      </w:r>
      <w:r w:rsidR="005B1AC7" w:rsidRPr="005251A0">
        <w:rPr>
          <w:rFonts w:ascii="Bookman Old Style" w:hAnsi="Bookman Old Style" w:cs="Arial"/>
          <w:i/>
          <w:sz w:val="22"/>
          <w:szCs w:val="22"/>
        </w:rPr>
        <w:t>.</w:t>
      </w:r>
    </w:p>
    <w:p w:rsidR="007336BF" w:rsidRDefault="005B1AC7" w:rsidP="007336BF">
      <w:pPr>
        <w:pStyle w:val="Style4"/>
        <w:kinsoku w:val="0"/>
        <w:overflowPunct w:val="0"/>
        <w:autoSpaceDE/>
        <w:autoSpaceDN/>
        <w:adjustRightInd/>
        <w:spacing w:line="480" w:lineRule="auto"/>
        <w:ind w:right="144"/>
        <w:jc w:val="both"/>
        <w:textAlignment w:val="baseline"/>
        <w:rPr>
          <w:rFonts w:ascii="Bookman Old Style" w:hAnsi="Bookman Old Style"/>
          <w:sz w:val="22"/>
          <w:szCs w:val="22"/>
          <w:lang w:val="es-MX" w:eastAsia="es-ES"/>
        </w:rPr>
      </w:pPr>
      <w:r w:rsidRPr="005251A0">
        <w:rPr>
          <w:rFonts w:ascii="Bookman Old Style" w:hAnsi="Bookman Old Style"/>
          <w:sz w:val="22"/>
          <w:szCs w:val="22"/>
          <w:lang w:val="es-MX" w:eastAsia="es-ES"/>
        </w:rPr>
        <w:t xml:space="preserve">En consideración a todo lo antes expuesto, la Junta Directiva somete a aprobación de la Asamblea, que se le delegue poder suficiente y se la autorice de la manera más amplia y suficiente para: </w:t>
      </w:r>
    </w:p>
    <w:p w:rsidR="00651E9A" w:rsidRPr="005251A0" w:rsidRDefault="00651E9A" w:rsidP="007336BF">
      <w:pPr>
        <w:pStyle w:val="Style4"/>
        <w:kinsoku w:val="0"/>
        <w:overflowPunct w:val="0"/>
        <w:autoSpaceDE/>
        <w:autoSpaceDN/>
        <w:adjustRightInd/>
        <w:spacing w:line="480" w:lineRule="auto"/>
        <w:ind w:right="144"/>
        <w:jc w:val="both"/>
        <w:textAlignment w:val="baseline"/>
        <w:rPr>
          <w:rFonts w:ascii="Bookman Old Style" w:hAnsi="Bookman Old Style"/>
          <w:sz w:val="22"/>
          <w:szCs w:val="22"/>
          <w:lang w:val="es-MX" w:eastAsia="es-ES"/>
        </w:rPr>
      </w:pPr>
    </w:p>
    <w:p w:rsidR="007336BF" w:rsidRPr="005251A0" w:rsidRDefault="00651E9A" w:rsidP="007336BF">
      <w:pPr>
        <w:pStyle w:val="Style4"/>
        <w:numPr>
          <w:ilvl w:val="0"/>
          <w:numId w:val="27"/>
        </w:numPr>
        <w:kinsoku w:val="0"/>
        <w:overflowPunct w:val="0"/>
        <w:autoSpaceDE/>
        <w:autoSpaceDN/>
        <w:adjustRightInd/>
        <w:spacing w:line="480" w:lineRule="auto"/>
        <w:ind w:right="144"/>
        <w:jc w:val="both"/>
        <w:textAlignment w:val="baseline"/>
        <w:rPr>
          <w:rFonts w:ascii="Bookman Old Style" w:hAnsi="Bookman Old Style"/>
          <w:sz w:val="22"/>
          <w:szCs w:val="22"/>
          <w:lang w:val="es-MX" w:eastAsia="es-ES"/>
        </w:rPr>
      </w:pPr>
      <w:r>
        <w:rPr>
          <w:rFonts w:ascii="Bookman Old Style" w:hAnsi="Bookman Old Style"/>
          <w:sz w:val="22"/>
          <w:szCs w:val="22"/>
          <w:lang w:val="es-MX" w:eastAsia="es-ES"/>
        </w:rPr>
        <w:t xml:space="preserve">Elaborar </w:t>
      </w:r>
      <w:r w:rsidR="005B1AC7" w:rsidRPr="005251A0">
        <w:rPr>
          <w:rFonts w:ascii="Bookman Old Style" w:hAnsi="Bookman Old Style"/>
          <w:sz w:val="22"/>
          <w:szCs w:val="22"/>
          <w:lang w:val="es-MX" w:eastAsia="es-ES"/>
        </w:rPr>
        <w:t xml:space="preserve">el cronograma </w:t>
      </w:r>
      <w:r>
        <w:rPr>
          <w:rFonts w:ascii="Bookman Old Style" w:hAnsi="Bookman Old Style"/>
          <w:sz w:val="22"/>
          <w:szCs w:val="22"/>
          <w:lang w:val="es-MX" w:eastAsia="es-ES"/>
        </w:rPr>
        <w:t>d</w:t>
      </w:r>
      <w:r w:rsidR="005B1AC7" w:rsidRPr="005251A0">
        <w:rPr>
          <w:rFonts w:ascii="Bookman Old Style" w:hAnsi="Bookman Old Style"/>
          <w:sz w:val="22"/>
          <w:szCs w:val="22"/>
          <w:lang w:val="es-MX" w:eastAsia="es-ES"/>
        </w:rPr>
        <w:t xml:space="preserve">el aumento de capital social aprobado; </w:t>
      </w:r>
    </w:p>
    <w:p w:rsidR="007336BF" w:rsidRPr="005251A0" w:rsidRDefault="005B1AC7" w:rsidP="007336BF">
      <w:pPr>
        <w:pStyle w:val="Style4"/>
        <w:numPr>
          <w:ilvl w:val="0"/>
          <w:numId w:val="27"/>
        </w:numPr>
        <w:kinsoku w:val="0"/>
        <w:overflowPunct w:val="0"/>
        <w:autoSpaceDE/>
        <w:autoSpaceDN/>
        <w:adjustRightInd/>
        <w:spacing w:line="480" w:lineRule="auto"/>
        <w:ind w:right="144"/>
        <w:jc w:val="both"/>
        <w:textAlignment w:val="baseline"/>
        <w:rPr>
          <w:rFonts w:ascii="Bookman Old Style" w:hAnsi="Bookman Old Style"/>
          <w:sz w:val="22"/>
          <w:szCs w:val="22"/>
          <w:lang w:val="es-MX" w:eastAsia="es-ES"/>
        </w:rPr>
      </w:pPr>
      <w:r w:rsidRPr="005251A0">
        <w:rPr>
          <w:rFonts w:ascii="Bookman Old Style" w:hAnsi="Bookman Old Style"/>
          <w:sz w:val="22"/>
          <w:szCs w:val="22"/>
          <w:lang w:val="es-MX" w:eastAsia="es-ES"/>
        </w:rPr>
        <w:t xml:space="preserve">Registrar, mediante la persona que la Junta Directiva delegue, </w:t>
      </w:r>
      <w:r w:rsidR="00651E9A">
        <w:rPr>
          <w:rFonts w:ascii="Bookman Old Style" w:hAnsi="Bookman Old Style"/>
          <w:sz w:val="22"/>
          <w:szCs w:val="22"/>
          <w:lang w:val="es-MX" w:eastAsia="es-ES"/>
        </w:rPr>
        <w:t>esta</w:t>
      </w:r>
      <w:r w:rsidRPr="005251A0">
        <w:rPr>
          <w:rFonts w:ascii="Bookman Old Style" w:hAnsi="Bookman Old Style"/>
          <w:sz w:val="22"/>
          <w:szCs w:val="22"/>
          <w:lang w:val="es-MX" w:eastAsia="es-ES"/>
        </w:rPr>
        <w:t xml:space="preserve"> A</w:t>
      </w:r>
      <w:r w:rsidR="00EF481F" w:rsidRPr="005251A0">
        <w:rPr>
          <w:rFonts w:ascii="Bookman Old Style" w:hAnsi="Bookman Old Style"/>
          <w:sz w:val="22"/>
          <w:szCs w:val="22"/>
          <w:lang w:val="es-MX" w:eastAsia="es-ES"/>
        </w:rPr>
        <w:t>cta de Asamblea de Accionistas</w:t>
      </w:r>
      <w:r w:rsidRPr="005251A0">
        <w:rPr>
          <w:rFonts w:ascii="Bookman Old Style" w:hAnsi="Bookman Old Style"/>
          <w:sz w:val="22"/>
          <w:szCs w:val="22"/>
          <w:lang w:val="es-MX" w:eastAsia="es-ES"/>
        </w:rPr>
        <w:t xml:space="preserve"> y</w:t>
      </w:r>
      <w:r w:rsidR="007336BF" w:rsidRPr="005251A0">
        <w:rPr>
          <w:rFonts w:ascii="Bookman Old Style" w:hAnsi="Bookman Old Style"/>
          <w:sz w:val="22"/>
          <w:szCs w:val="22"/>
          <w:lang w:val="es-MX" w:eastAsia="es-ES"/>
        </w:rPr>
        <w:t>;</w:t>
      </w:r>
    </w:p>
    <w:p w:rsidR="007336BF" w:rsidRPr="005251A0" w:rsidRDefault="00651E9A" w:rsidP="007336BF">
      <w:pPr>
        <w:pStyle w:val="Style4"/>
        <w:numPr>
          <w:ilvl w:val="0"/>
          <w:numId w:val="27"/>
        </w:numPr>
        <w:kinsoku w:val="0"/>
        <w:overflowPunct w:val="0"/>
        <w:autoSpaceDE/>
        <w:autoSpaceDN/>
        <w:adjustRightInd/>
        <w:spacing w:line="480" w:lineRule="auto"/>
        <w:ind w:right="144"/>
        <w:jc w:val="both"/>
        <w:textAlignment w:val="baseline"/>
        <w:rPr>
          <w:rFonts w:ascii="Bookman Old Style" w:hAnsi="Bookman Old Style"/>
          <w:sz w:val="22"/>
          <w:szCs w:val="22"/>
          <w:lang w:val="es-MX" w:eastAsia="es-ES"/>
        </w:rPr>
      </w:pPr>
      <w:r>
        <w:rPr>
          <w:rFonts w:ascii="Bookman Old Style" w:hAnsi="Bookman Old Style"/>
          <w:sz w:val="22"/>
          <w:szCs w:val="22"/>
          <w:lang w:val="es-MX" w:eastAsia="es-ES"/>
        </w:rPr>
        <w:t>R</w:t>
      </w:r>
      <w:r w:rsidR="005B1AC7" w:rsidRPr="005251A0">
        <w:rPr>
          <w:rFonts w:ascii="Bookman Old Style" w:hAnsi="Bookman Old Style"/>
          <w:sz w:val="22"/>
          <w:szCs w:val="22"/>
          <w:lang w:val="es-MX" w:eastAsia="es-ES"/>
        </w:rPr>
        <w:t xml:space="preserve">ealizar todas </w:t>
      </w:r>
      <w:r>
        <w:rPr>
          <w:rFonts w:ascii="Bookman Old Style" w:hAnsi="Bookman Old Style"/>
          <w:sz w:val="22"/>
          <w:szCs w:val="22"/>
          <w:lang w:val="es-MX" w:eastAsia="es-ES"/>
        </w:rPr>
        <w:t xml:space="preserve">aquellas </w:t>
      </w:r>
      <w:r w:rsidR="005B1AC7" w:rsidRPr="005251A0">
        <w:rPr>
          <w:rFonts w:ascii="Bookman Old Style" w:hAnsi="Bookman Old Style"/>
          <w:sz w:val="22"/>
          <w:szCs w:val="22"/>
          <w:lang w:val="es-MX" w:eastAsia="es-ES"/>
        </w:rPr>
        <w:t>actividades y actos que requieran las normas legales aplicables par</w:t>
      </w:r>
      <w:r>
        <w:rPr>
          <w:rFonts w:ascii="Bookman Old Style" w:hAnsi="Bookman Old Style"/>
          <w:sz w:val="22"/>
          <w:szCs w:val="22"/>
          <w:lang w:val="es-MX" w:eastAsia="es-ES"/>
        </w:rPr>
        <w:t xml:space="preserve">a </w:t>
      </w:r>
      <w:r w:rsidR="005B1AC7" w:rsidRPr="005251A0">
        <w:rPr>
          <w:rFonts w:ascii="Bookman Old Style" w:hAnsi="Bookman Old Style"/>
          <w:sz w:val="22"/>
          <w:szCs w:val="22"/>
          <w:lang w:val="es-MX" w:eastAsia="es-ES"/>
        </w:rPr>
        <w:t xml:space="preserve">la ejecución de las decisiones que se adopten en este </w:t>
      </w:r>
      <w:r w:rsidR="007336BF" w:rsidRPr="005251A0">
        <w:rPr>
          <w:rFonts w:ascii="Bookman Old Style" w:hAnsi="Bookman Old Style"/>
          <w:sz w:val="22"/>
          <w:szCs w:val="22"/>
          <w:lang w:val="es-MX" w:eastAsia="es-ES"/>
        </w:rPr>
        <w:t>A</w:t>
      </w:r>
      <w:r w:rsidR="005B1AC7" w:rsidRPr="005251A0">
        <w:rPr>
          <w:rFonts w:ascii="Bookman Old Style" w:hAnsi="Bookman Old Style"/>
          <w:sz w:val="22"/>
          <w:szCs w:val="22"/>
          <w:lang w:val="es-MX" w:eastAsia="es-ES"/>
        </w:rPr>
        <w:t>samblea</w:t>
      </w:r>
      <w:r w:rsidR="007336BF" w:rsidRPr="005251A0">
        <w:rPr>
          <w:rFonts w:ascii="Bookman Old Style" w:hAnsi="Bookman Old Style"/>
          <w:sz w:val="22"/>
          <w:szCs w:val="22"/>
          <w:lang w:val="es-MX" w:eastAsia="es-ES"/>
        </w:rPr>
        <w:t xml:space="preserve"> de Accionistas</w:t>
      </w:r>
      <w:r w:rsidR="005B1AC7" w:rsidRPr="005251A0">
        <w:rPr>
          <w:rFonts w:ascii="Bookman Old Style" w:hAnsi="Bookman Old Style"/>
          <w:sz w:val="22"/>
          <w:szCs w:val="22"/>
          <w:lang w:val="es-MX" w:eastAsia="es-ES"/>
        </w:rPr>
        <w:t>, y para delegar tales ac</w:t>
      </w:r>
      <w:r w:rsidR="007336BF" w:rsidRPr="005251A0">
        <w:rPr>
          <w:rFonts w:ascii="Bookman Old Style" w:hAnsi="Bookman Old Style"/>
          <w:sz w:val="22"/>
          <w:szCs w:val="22"/>
          <w:lang w:val="es-MX" w:eastAsia="es-ES"/>
        </w:rPr>
        <w:t>tuaciones en terceras personas.</w:t>
      </w:r>
    </w:p>
    <w:p w:rsidR="005B1AC7" w:rsidRPr="005251A0" w:rsidRDefault="005B1AC7" w:rsidP="007336BF">
      <w:pPr>
        <w:pStyle w:val="Style4"/>
        <w:kinsoku w:val="0"/>
        <w:overflowPunct w:val="0"/>
        <w:autoSpaceDE/>
        <w:autoSpaceDN/>
        <w:adjustRightInd/>
        <w:spacing w:line="480" w:lineRule="auto"/>
        <w:ind w:right="144"/>
        <w:jc w:val="both"/>
        <w:textAlignment w:val="baseline"/>
        <w:rPr>
          <w:rFonts w:ascii="Bookman Old Style" w:hAnsi="Bookman Old Style"/>
          <w:sz w:val="22"/>
          <w:szCs w:val="22"/>
          <w:lang w:val="es-MX" w:eastAsia="es-ES"/>
        </w:rPr>
      </w:pPr>
      <w:r w:rsidRPr="005251A0">
        <w:rPr>
          <w:rFonts w:ascii="Bookman Old Style" w:hAnsi="Bookman Old Style"/>
          <w:sz w:val="22"/>
          <w:szCs w:val="22"/>
          <w:lang w:val="es-MX" w:eastAsia="es-ES"/>
        </w:rPr>
        <w:t xml:space="preserve">El punto fue </w:t>
      </w:r>
      <w:r w:rsidRPr="005251A0">
        <w:rPr>
          <w:rFonts w:ascii="Bookman Old Style" w:hAnsi="Bookman Old Style"/>
          <w:b/>
          <w:sz w:val="22"/>
          <w:szCs w:val="22"/>
          <w:u w:val="single"/>
          <w:lang w:val="es-MX" w:eastAsia="es-ES"/>
        </w:rPr>
        <w:t>aprobado</w:t>
      </w:r>
      <w:r w:rsidRPr="005251A0">
        <w:rPr>
          <w:rFonts w:ascii="Bookman Old Style" w:hAnsi="Bookman Old Style"/>
          <w:sz w:val="22"/>
          <w:szCs w:val="22"/>
          <w:lang w:val="es-MX" w:eastAsia="es-ES"/>
        </w:rPr>
        <w:t xml:space="preserve"> por unanimidad de los señores accionistas. </w:t>
      </w:r>
    </w:p>
    <w:p w:rsidR="005D04AE" w:rsidRDefault="000D61C5" w:rsidP="003B76A8">
      <w:pPr>
        <w:pStyle w:val="Textoindependiente"/>
        <w:tabs>
          <w:tab w:val="left" w:pos="3142"/>
        </w:tabs>
        <w:spacing w:line="480" w:lineRule="auto"/>
        <w:rPr>
          <w:rFonts w:ascii="Bookman Old Style" w:hAnsi="Bookman Old Style" w:cs="Arial"/>
          <w:sz w:val="22"/>
          <w:szCs w:val="22"/>
        </w:rPr>
      </w:pPr>
      <w:r w:rsidRPr="005251A0">
        <w:rPr>
          <w:rFonts w:ascii="Bookman Old Style" w:hAnsi="Bookman Old Style"/>
          <w:sz w:val="22"/>
          <w:szCs w:val="22"/>
        </w:rPr>
        <w:t xml:space="preserve">Finalmente, se autorizó a la ciudadana </w:t>
      </w:r>
      <w:r w:rsidR="0013324D" w:rsidRPr="005251A0">
        <w:rPr>
          <w:rFonts w:ascii="Bookman Old Style" w:hAnsi="Bookman Old Style"/>
          <w:b/>
          <w:caps/>
          <w:sz w:val="22"/>
          <w:szCs w:val="22"/>
        </w:rPr>
        <w:t>ELIANA HEREDIA ARROYO-PAREJO</w:t>
      </w:r>
      <w:r w:rsidRPr="005251A0">
        <w:rPr>
          <w:rFonts w:ascii="Bookman Old Style" w:hAnsi="Bookman Old Style"/>
          <w:sz w:val="22"/>
          <w:szCs w:val="22"/>
        </w:rPr>
        <w:t>, venezolana</w:t>
      </w:r>
      <w:r w:rsidR="0013324D" w:rsidRPr="005251A0">
        <w:rPr>
          <w:rFonts w:ascii="Bookman Old Style" w:hAnsi="Bookman Old Style" w:cs="Arial"/>
          <w:sz w:val="22"/>
          <w:szCs w:val="22"/>
        </w:rPr>
        <w:t xml:space="preserve">, mayor de edad </w:t>
      </w:r>
      <w:r w:rsidRPr="005251A0">
        <w:rPr>
          <w:rFonts w:ascii="Bookman Old Style" w:hAnsi="Bookman Old Style" w:cs="Arial"/>
          <w:sz w:val="22"/>
          <w:szCs w:val="22"/>
        </w:rPr>
        <w:t xml:space="preserve">y titular de la </w:t>
      </w:r>
      <w:r w:rsidR="0013324D" w:rsidRPr="005251A0">
        <w:rPr>
          <w:rFonts w:ascii="Bookman Old Style" w:hAnsi="Bookman Old Style" w:cs="Arial"/>
          <w:sz w:val="22"/>
          <w:szCs w:val="22"/>
        </w:rPr>
        <w:t>c</w:t>
      </w:r>
      <w:r w:rsidRPr="005251A0">
        <w:rPr>
          <w:rFonts w:ascii="Bookman Old Style" w:hAnsi="Bookman Old Style" w:cs="Arial"/>
          <w:sz w:val="22"/>
          <w:szCs w:val="22"/>
        </w:rPr>
        <w:t xml:space="preserve">édula de </w:t>
      </w:r>
      <w:r w:rsidR="0013324D" w:rsidRPr="005251A0">
        <w:rPr>
          <w:rFonts w:ascii="Bookman Old Style" w:hAnsi="Bookman Old Style" w:cs="Arial"/>
          <w:sz w:val="22"/>
          <w:szCs w:val="22"/>
        </w:rPr>
        <w:t>i</w:t>
      </w:r>
      <w:r w:rsidRPr="005251A0">
        <w:rPr>
          <w:rFonts w:ascii="Bookman Old Style" w:hAnsi="Bookman Old Style" w:cs="Arial"/>
          <w:sz w:val="22"/>
          <w:szCs w:val="22"/>
        </w:rPr>
        <w:t xml:space="preserve">dentidad N° </w:t>
      </w:r>
      <w:r w:rsidR="0013324D" w:rsidRPr="005251A0">
        <w:rPr>
          <w:rFonts w:ascii="Bookman Old Style" w:hAnsi="Bookman Old Style" w:cs="Arial"/>
          <w:sz w:val="22"/>
          <w:szCs w:val="22"/>
        </w:rPr>
        <w:t>12.626.142</w:t>
      </w:r>
      <w:r w:rsidRPr="005251A0">
        <w:rPr>
          <w:rFonts w:ascii="Bookman Old Style" w:hAnsi="Bookman Old Style" w:cs="Arial"/>
          <w:sz w:val="22"/>
          <w:szCs w:val="22"/>
        </w:rPr>
        <w:t xml:space="preserve">, para que en su carácter de Secretaria de </w:t>
      </w:r>
      <w:proofErr w:type="spellStart"/>
      <w:r w:rsidRPr="005251A0">
        <w:rPr>
          <w:rFonts w:ascii="Bookman Old Style" w:hAnsi="Bookman Old Style" w:cs="Arial"/>
          <w:sz w:val="22"/>
          <w:szCs w:val="22"/>
        </w:rPr>
        <w:t>Corimon</w:t>
      </w:r>
      <w:proofErr w:type="spellEnd"/>
      <w:r w:rsidRPr="005251A0">
        <w:rPr>
          <w:rFonts w:ascii="Bookman Old Style" w:hAnsi="Bookman Old Style" w:cs="Arial"/>
          <w:sz w:val="22"/>
          <w:szCs w:val="22"/>
        </w:rPr>
        <w:t xml:space="preserve">, C.A., certifique la presente Acta de </w:t>
      </w:r>
      <w:r w:rsidRPr="005251A0">
        <w:rPr>
          <w:rFonts w:ascii="Bookman Old Style" w:hAnsi="Bookman Old Style" w:cs="Arial"/>
          <w:sz w:val="22"/>
          <w:szCs w:val="22"/>
        </w:rPr>
        <w:lastRenderedPageBreak/>
        <w:t xml:space="preserve">Asamblea General </w:t>
      </w:r>
      <w:r w:rsidR="00A503B0" w:rsidRPr="005251A0">
        <w:rPr>
          <w:rFonts w:ascii="Bookman Old Style" w:hAnsi="Bookman Old Style" w:cs="Arial"/>
          <w:sz w:val="22"/>
          <w:szCs w:val="22"/>
        </w:rPr>
        <w:t>Or</w:t>
      </w:r>
      <w:r w:rsidR="006E7791" w:rsidRPr="005251A0">
        <w:rPr>
          <w:rFonts w:ascii="Bookman Old Style" w:hAnsi="Bookman Old Style" w:cs="Arial"/>
          <w:sz w:val="22"/>
          <w:szCs w:val="22"/>
        </w:rPr>
        <w:t xml:space="preserve">dinaria </w:t>
      </w:r>
      <w:r w:rsidRPr="005251A0">
        <w:rPr>
          <w:rFonts w:ascii="Bookman Old Style" w:hAnsi="Bookman Old Style" w:cs="Arial"/>
          <w:sz w:val="22"/>
          <w:szCs w:val="22"/>
        </w:rPr>
        <w:t xml:space="preserve">de Accionistas, así como para que notifique a los entes correspondientes sobre las decisiones </w:t>
      </w:r>
      <w:r w:rsidR="00992347" w:rsidRPr="005251A0">
        <w:rPr>
          <w:rFonts w:ascii="Bookman Old Style" w:hAnsi="Bookman Old Style" w:cs="Arial"/>
          <w:sz w:val="22"/>
          <w:szCs w:val="22"/>
        </w:rPr>
        <w:t>adoptadas</w:t>
      </w:r>
      <w:r w:rsidRPr="005251A0">
        <w:rPr>
          <w:rFonts w:ascii="Bookman Old Style" w:hAnsi="Bookman Old Style" w:cs="Arial"/>
          <w:sz w:val="22"/>
          <w:szCs w:val="22"/>
        </w:rPr>
        <w:t xml:space="preserve"> en esta Asamblea de Accionistas.</w:t>
      </w:r>
      <w:r w:rsidR="0016683F" w:rsidRPr="005251A0">
        <w:rPr>
          <w:rFonts w:ascii="Bookman Old Style" w:hAnsi="Bookman Old Style" w:cs="Arial"/>
          <w:sz w:val="22"/>
          <w:szCs w:val="22"/>
        </w:rPr>
        <w:t xml:space="preserve"> </w:t>
      </w:r>
      <w:r w:rsidRPr="005251A0">
        <w:rPr>
          <w:rFonts w:ascii="Bookman Old Style" w:hAnsi="Bookman Old Style" w:cs="Arial"/>
          <w:sz w:val="22"/>
          <w:szCs w:val="22"/>
        </w:rPr>
        <w:t xml:space="preserve">Así mismo se autorizó </w:t>
      </w:r>
      <w:r w:rsidR="001147F0" w:rsidRPr="005251A0">
        <w:rPr>
          <w:rFonts w:ascii="Bookman Old Style" w:hAnsi="Bookman Old Style" w:cs="Arial"/>
          <w:sz w:val="22"/>
          <w:szCs w:val="22"/>
        </w:rPr>
        <w:t>al ciudadano</w:t>
      </w:r>
      <w:r w:rsidRPr="005251A0">
        <w:rPr>
          <w:rFonts w:ascii="Bookman Old Style" w:hAnsi="Bookman Old Style" w:cs="Arial"/>
          <w:sz w:val="22"/>
          <w:szCs w:val="22"/>
        </w:rPr>
        <w:t xml:space="preserve"> </w:t>
      </w:r>
      <w:r w:rsidR="00D55680">
        <w:rPr>
          <w:rFonts w:ascii="Bookman Old Style" w:hAnsi="Bookman Old Style" w:cs="Arial"/>
          <w:b/>
          <w:sz w:val="22"/>
          <w:szCs w:val="22"/>
        </w:rPr>
        <w:t>HERMES MATA</w:t>
      </w:r>
      <w:r w:rsidR="00D55680" w:rsidRPr="005251A0">
        <w:rPr>
          <w:rFonts w:ascii="Bookman Old Style" w:hAnsi="Bookman Old Style" w:cs="Arial"/>
          <w:sz w:val="22"/>
          <w:szCs w:val="22"/>
        </w:rPr>
        <w:t>, venezolano, mayor de edad y titular de la cédula de identidad N° V-</w:t>
      </w:r>
      <w:r w:rsidR="00D55680">
        <w:rPr>
          <w:rFonts w:ascii="Bookman Old Style" w:hAnsi="Bookman Old Style" w:cs="Arial"/>
          <w:sz w:val="22"/>
          <w:szCs w:val="22"/>
        </w:rPr>
        <w:t>14.452.604</w:t>
      </w:r>
      <w:r w:rsidRPr="005251A0">
        <w:rPr>
          <w:rFonts w:ascii="Bookman Old Style" w:hAnsi="Bookman Old Style" w:cs="Arial"/>
          <w:sz w:val="22"/>
          <w:szCs w:val="22"/>
        </w:rPr>
        <w:t>, para que haga la correspondiente partición de la misma al Registro Mercantil, y pida las copias certificadas que estime convenientes.</w:t>
      </w:r>
      <w:r w:rsidR="0016683F" w:rsidRPr="005251A0">
        <w:rPr>
          <w:rFonts w:ascii="Bookman Old Style" w:hAnsi="Bookman Old Style" w:cs="Arial"/>
          <w:sz w:val="22"/>
          <w:szCs w:val="22"/>
        </w:rPr>
        <w:t xml:space="preserve">  </w:t>
      </w:r>
      <w:r w:rsidRPr="005251A0">
        <w:rPr>
          <w:rFonts w:ascii="Bookman Old Style" w:hAnsi="Bookman Old Style" w:cs="Arial"/>
          <w:sz w:val="22"/>
          <w:szCs w:val="22"/>
        </w:rPr>
        <w:t>No habiendo otro punto que tratar, se terminó la Asamblea, se levantó esta acta y en señal de conformidad firman los presentes y representantes</w:t>
      </w:r>
      <w:r w:rsidR="00223443" w:rsidRPr="005251A0">
        <w:rPr>
          <w:rFonts w:ascii="Bookman Old Style" w:hAnsi="Bookman Old Style" w:cs="Arial"/>
          <w:sz w:val="22"/>
          <w:szCs w:val="22"/>
        </w:rPr>
        <w:t xml:space="preserve">: </w:t>
      </w:r>
      <w:r w:rsidR="005D04AE">
        <w:rPr>
          <w:rFonts w:ascii="Bookman Old Style" w:hAnsi="Bookman Old Style" w:cs="Arial"/>
          <w:sz w:val="22"/>
          <w:szCs w:val="22"/>
        </w:rPr>
        <w:t xml:space="preserve"> </w:t>
      </w:r>
      <w:r w:rsidR="00FA1D23" w:rsidRPr="005251A0">
        <w:rPr>
          <w:rFonts w:ascii="Bookman Old Style" w:hAnsi="Bookman Old Style" w:cs="Arial"/>
          <w:sz w:val="22"/>
          <w:szCs w:val="22"/>
        </w:rPr>
        <w:t>(Fdo.)</w:t>
      </w:r>
      <w:r w:rsidR="005D04AE">
        <w:rPr>
          <w:rFonts w:ascii="Bookman Old Style" w:hAnsi="Bookman Old Style" w:cs="Arial"/>
          <w:sz w:val="22"/>
          <w:szCs w:val="22"/>
        </w:rPr>
        <w:t xml:space="preserve"> Leonardo García Rodríguez (Fdo.) José Alberto Febres</w:t>
      </w:r>
      <w:r w:rsidR="005879D9">
        <w:rPr>
          <w:rFonts w:ascii="Bookman Old Style" w:hAnsi="Bookman Old Style" w:cs="Arial"/>
          <w:sz w:val="22"/>
          <w:szCs w:val="22"/>
        </w:rPr>
        <w:t xml:space="preserve"> </w:t>
      </w:r>
      <w:r w:rsidR="00FA1D23" w:rsidRPr="005251A0">
        <w:rPr>
          <w:rFonts w:ascii="Bookman Old Style" w:hAnsi="Bookman Old Style" w:cs="Arial"/>
          <w:sz w:val="22"/>
          <w:szCs w:val="22"/>
        </w:rPr>
        <w:t xml:space="preserve"> </w:t>
      </w:r>
      <w:r w:rsidR="005D04AE">
        <w:rPr>
          <w:rFonts w:ascii="Bookman Old Style" w:hAnsi="Bookman Old Style" w:cs="Arial"/>
          <w:sz w:val="22"/>
          <w:szCs w:val="22"/>
        </w:rPr>
        <w:t>(Fdo.) Luis Felipe Sánchez</w:t>
      </w:r>
      <w:r w:rsidR="005D04AE" w:rsidRPr="005251A0">
        <w:rPr>
          <w:rFonts w:ascii="Bookman Old Style" w:hAnsi="Bookman Old Style" w:cs="Arial"/>
          <w:sz w:val="22"/>
          <w:szCs w:val="22"/>
        </w:rPr>
        <w:t xml:space="preserve"> </w:t>
      </w:r>
      <w:r w:rsidR="005D04AE">
        <w:rPr>
          <w:rFonts w:ascii="Bookman Old Style" w:hAnsi="Bookman Old Style" w:cs="Arial"/>
          <w:sz w:val="22"/>
          <w:szCs w:val="22"/>
        </w:rPr>
        <w:t xml:space="preserve"> (Fdo.) Cesar Bustamante</w:t>
      </w:r>
      <w:r w:rsidR="005D04AE" w:rsidRPr="005251A0">
        <w:rPr>
          <w:rFonts w:ascii="Bookman Old Style" w:hAnsi="Bookman Old Style" w:cs="Arial"/>
          <w:sz w:val="22"/>
          <w:szCs w:val="22"/>
        </w:rPr>
        <w:t xml:space="preserve"> </w:t>
      </w:r>
      <w:r w:rsidR="005D04AE">
        <w:rPr>
          <w:rFonts w:ascii="Bookman Old Style" w:hAnsi="Bookman Old Style" w:cs="Arial"/>
          <w:sz w:val="22"/>
          <w:szCs w:val="22"/>
        </w:rPr>
        <w:t xml:space="preserve"> (Fdo.)</w:t>
      </w:r>
      <w:r w:rsidR="005D04AE" w:rsidRPr="005D04AE">
        <w:rPr>
          <w:rFonts w:ascii="Bookman Old Style" w:hAnsi="Bookman Old Style" w:cs="Arial"/>
          <w:sz w:val="22"/>
          <w:szCs w:val="22"/>
        </w:rPr>
        <w:t xml:space="preserve"> </w:t>
      </w:r>
      <w:r w:rsidR="005D04AE">
        <w:rPr>
          <w:rFonts w:ascii="Bookman Old Style" w:hAnsi="Bookman Old Style" w:cs="Arial"/>
          <w:sz w:val="22"/>
          <w:szCs w:val="22"/>
        </w:rPr>
        <w:t xml:space="preserve">Abraham </w:t>
      </w:r>
      <w:proofErr w:type="spellStart"/>
      <w:r w:rsidR="005D04AE">
        <w:rPr>
          <w:rFonts w:ascii="Bookman Old Style" w:hAnsi="Bookman Old Style" w:cs="Arial"/>
          <w:sz w:val="22"/>
          <w:szCs w:val="22"/>
        </w:rPr>
        <w:t>Brites</w:t>
      </w:r>
      <w:proofErr w:type="spellEnd"/>
      <w:r w:rsidR="005D04AE">
        <w:rPr>
          <w:rFonts w:ascii="Bookman Old Style" w:hAnsi="Bookman Old Style" w:cs="Arial"/>
          <w:sz w:val="22"/>
          <w:szCs w:val="22"/>
        </w:rPr>
        <w:t xml:space="preserve">  </w:t>
      </w:r>
      <w:r w:rsidR="0016683F" w:rsidRPr="005251A0">
        <w:rPr>
          <w:rFonts w:ascii="Bookman Old Style" w:hAnsi="Bookman Old Style" w:cs="Arial"/>
          <w:sz w:val="22"/>
          <w:szCs w:val="22"/>
        </w:rPr>
        <w:t xml:space="preserve">y </w:t>
      </w:r>
      <w:r w:rsidR="00FA1D23" w:rsidRPr="005251A0">
        <w:rPr>
          <w:rFonts w:ascii="Bookman Old Style" w:hAnsi="Bookman Old Style" w:cs="Arial"/>
          <w:sz w:val="22"/>
          <w:szCs w:val="22"/>
        </w:rPr>
        <w:t xml:space="preserve">(Fdo.) </w:t>
      </w:r>
      <w:r w:rsidR="005D04AE">
        <w:rPr>
          <w:rFonts w:ascii="Bookman Old Style" w:hAnsi="Bookman Old Style" w:cs="Arial"/>
          <w:sz w:val="22"/>
          <w:szCs w:val="22"/>
        </w:rPr>
        <w:t>Gabriela Briceño</w:t>
      </w:r>
    </w:p>
    <w:p w:rsidR="005D04AE" w:rsidRPr="005251A0" w:rsidRDefault="005D04AE" w:rsidP="005D04AE">
      <w:pPr>
        <w:spacing w:line="360" w:lineRule="auto"/>
        <w:jc w:val="both"/>
        <w:rPr>
          <w:rFonts w:ascii="Bookman Old Style" w:hAnsi="Bookman Old Style" w:cs="Arial"/>
          <w:sz w:val="22"/>
          <w:szCs w:val="22"/>
        </w:rPr>
      </w:pPr>
      <w:r w:rsidRPr="005251A0">
        <w:rPr>
          <w:rFonts w:ascii="Bookman Old Style" w:hAnsi="Bookman Old Style" w:cs="Arial"/>
          <w:sz w:val="22"/>
          <w:szCs w:val="22"/>
        </w:rPr>
        <w:t xml:space="preserve">Yo, </w:t>
      </w:r>
      <w:r w:rsidRPr="005251A0">
        <w:rPr>
          <w:rFonts w:ascii="Bookman Old Style" w:hAnsi="Bookman Old Style"/>
          <w:b/>
          <w:caps/>
          <w:sz w:val="22"/>
          <w:szCs w:val="22"/>
        </w:rPr>
        <w:t>ELIANA HEREDIA ARROYO-PAREJO</w:t>
      </w:r>
      <w:r w:rsidRPr="005251A0">
        <w:rPr>
          <w:rFonts w:ascii="Bookman Old Style" w:hAnsi="Bookman Old Style"/>
          <w:sz w:val="22"/>
          <w:szCs w:val="22"/>
        </w:rPr>
        <w:t>, venezolana</w:t>
      </w:r>
      <w:r w:rsidRPr="005251A0">
        <w:rPr>
          <w:rFonts w:ascii="Bookman Old Style" w:hAnsi="Bookman Old Style" w:cs="Arial"/>
          <w:sz w:val="22"/>
          <w:szCs w:val="22"/>
        </w:rPr>
        <w:t xml:space="preserve">, mayor de edad y titular de la cédula de identidad N° 12.626.142, actuando en mi carácter de Secretaria de </w:t>
      </w:r>
      <w:proofErr w:type="spellStart"/>
      <w:r w:rsidRPr="005251A0">
        <w:rPr>
          <w:rFonts w:ascii="Bookman Old Style" w:hAnsi="Bookman Old Style" w:cs="Arial"/>
          <w:sz w:val="22"/>
          <w:szCs w:val="22"/>
        </w:rPr>
        <w:t>Corimon</w:t>
      </w:r>
      <w:proofErr w:type="spellEnd"/>
      <w:r w:rsidRPr="005251A0">
        <w:rPr>
          <w:rFonts w:ascii="Bookman Old Style" w:hAnsi="Bookman Old Style" w:cs="Arial"/>
          <w:sz w:val="22"/>
          <w:szCs w:val="22"/>
        </w:rPr>
        <w:t>, C.A., sociedad mercantil domiciliada en Caracas e inscrita en el Registro Mercantil Segundo de la Circunscripción Judicial del Distrito Federal y Estado Miranda el día catorce de junio de 1949, bajo el número 644, Tomo 3-D, certifico que el acta que antecede es traslado fiel y exacto de su original, el cual corre inserto en el Libro de Actas de Asambleas de Accionistas de la compañía.</w:t>
      </w:r>
      <w:r w:rsidRPr="005251A0">
        <w:rPr>
          <w:rFonts w:ascii="Bookman Old Style" w:hAnsi="Bookman Old Style" w:cs="Arial"/>
          <w:sz w:val="22"/>
          <w:szCs w:val="22"/>
        </w:rPr>
        <w:tab/>
      </w:r>
    </w:p>
    <w:p w:rsidR="005D04AE" w:rsidRDefault="005D04AE" w:rsidP="003B76A8">
      <w:pPr>
        <w:pStyle w:val="Textoindependiente"/>
        <w:tabs>
          <w:tab w:val="left" w:pos="3142"/>
        </w:tabs>
        <w:spacing w:line="480" w:lineRule="auto"/>
        <w:rPr>
          <w:rFonts w:ascii="Bookman Old Style" w:hAnsi="Bookman Old Style" w:cs="Arial"/>
          <w:sz w:val="22"/>
          <w:szCs w:val="22"/>
        </w:rPr>
      </w:pPr>
    </w:p>
    <w:p w:rsidR="005D04AE" w:rsidRDefault="005D04AE" w:rsidP="003B76A8">
      <w:pPr>
        <w:pStyle w:val="Textoindependiente"/>
        <w:tabs>
          <w:tab w:val="left" w:pos="3142"/>
        </w:tabs>
        <w:spacing w:line="480" w:lineRule="auto"/>
        <w:rPr>
          <w:rFonts w:ascii="Bookman Old Style" w:hAnsi="Bookman Old Style" w:cs="Arial"/>
          <w:sz w:val="22"/>
          <w:szCs w:val="22"/>
        </w:rPr>
      </w:pPr>
    </w:p>
    <w:p w:rsidR="005D04AE" w:rsidRPr="005251A0" w:rsidRDefault="005D04AE" w:rsidP="003B76A8">
      <w:pPr>
        <w:pStyle w:val="Textoindependiente"/>
        <w:tabs>
          <w:tab w:val="left" w:pos="3142"/>
        </w:tabs>
        <w:spacing w:line="480" w:lineRule="auto"/>
        <w:rPr>
          <w:rFonts w:ascii="Bookman Old Style" w:hAnsi="Bookman Old Style" w:cs="Arial"/>
          <w:sz w:val="22"/>
          <w:szCs w:val="22"/>
        </w:rPr>
        <w:sectPr w:rsidR="005D04AE" w:rsidRPr="005251A0" w:rsidSect="0064736D">
          <w:headerReference w:type="even" r:id="rId16"/>
          <w:headerReference w:type="default" r:id="rId17"/>
          <w:headerReference w:type="first" r:id="rId18"/>
          <w:type w:val="continuous"/>
          <w:pgSz w:w="12247" w:h="18711" w:code="302"/>
          <w:pgMar w:top="2268" w:right="1701" w:bottom="2268" w:left="1701" w:header="737" w:footer="2172" w:gutter="0"/>
          <w:cols w:space="708"/>
          <w:titlePg/>
          <w:docGrid w:linePitch="360"/>
        </w:sectPr>
      </w:pPr>
      <w:r w:rsidRPr="005251A0">
        <w:rPr>
          <w:rFonts w:ascii="Bookman Old Style" w:hAnsi="Bookman Old Style"/>
          <w:b/>
          <w:caps/>
          <w:sz w:val="22"/>
          <w:szCs w:val="22"/>
        </w:rPr>
        <w:t>ELIANA HEREDIA ARROYO-PAREJO</w:t>
      </w:r>
    </w:p>
    <w:p w:rsidR="00B44747" w:rsidRPr="005251A0" w:rsidRDefault="00B44747" w:rsidP="003B76A8">
      <w:pPr>
        <w:jc w:val="both"/>
        <w:rPr>
          <w:rFonts w:ascii="Bookman Old Style" w:hAnsi="Bookman Old Style" w:cs="Arial"/>
          <w:sz w:val="22"/>
          <w:szCs w:val="22"/>
        </w:rPr>
      </w:pPr>
    </w:p>
    <w:sectPr w:rsidR="00B44747" w:rsidRPr="005251A0" w:rsidSect="005D377B">
      <w:headerReference w:type="even" r:id="rId19"/>
      <w:headerReference w:type="default" r:id="rId20"/>
      <w:headerReference w:type="first" r:id="rId21"/>
      <w:type w:val="continuous"/>
      <w:pgSz w:w="12247" w:h="18711" w:code="301"/>
      <w:pgMar w:top="2268" w:right="1701" w:bottom="2268" w:left="1701" w:header="737" w:footer="2172"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AC1" w:rsidRDefault="00236AC1">
      <w:r>
        <w:separator/>
      </w:r>
    </w:p>
  </w:endnote>
  <w:endnote w:type="continuationSeparator" w:id="0">
    <w:p w:rsidR="00236AC1" w:rsidRDefault="0023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AC1" w:rsidRDefault="00236AC1">
      <w:r>
        <w:separator/>
      </w:r>
    </w:p>
  </w:footnote>
  <w:footnote w:type="continuationSeparator" w:id="0">
    <w:p w:rsidR="00236AC1" w:rsidRDefault="00236A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83F" w:rsidRDefault="0016683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6683F" w:rsidRDefault="0016683F">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83F" w:rsidRPr="00337195" w:rsidRDefault="0016683F" w:rsidP="001B194D">
    <w:pPr>
      <w:pStyle w:val="Encabezado"/>
      <w:ind w:right="360"/>
      <w:jc w:val="center"/>
      <w:rPr>
        <w:rFonts w:ascii="Arial" w:hAnsi="Arial" w:cs="Arial"/>
        <w:b/>
        <w:lang w:val="es-MX"/>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83F" w:rsidRPr="001B194D" w:rsidRDefault="0016683F" w:rsidP="001B194D">
    <w:pPr>
      <w:pStyle w:val="Encabezado"/>
      <w:ind w:right="360"/>
      <w:jc w:val="center"/>
      <w:rPr>
        <w:lang w:val="es-MX"/>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9C1" w:rsidRDefault="000159C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159C1" w:rsidRDefault="000159C1">
    <w:pPr>
      <w:pStyle w:val="Encabezado"/>
      <w:ind w:right="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9C1" w:rsidRPr="00337195" w:rsidRDefault="000159C1" w:rsidP="001B194D">
    <w:pPr>
      <w:pStyle w:val="Encabezado"/>
      <w:ind w:right="360"/>
      <w:jc w:val="center"/>
      <w:rPr>
        <w:rFonts w:ascii="Arial" w:hAnsi="Arial" w:cs="Arial"/>
        <w:b/>
        <w:lang w:val="es-MX"/>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9C1" w:rsidRPr="001B194D" w:rsidRDefault="000159C1" w:rsidP="001B194D">
    <w:pPr>
      <w:pStyle w:val="Encabezado"/>
      <w:ind w:right="360"/>
      <w:jc w:val="center"/>
      <w:rPr>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9F"/>
    <w:multiLevelType w:val="hybridMultilevel"/>
    <w:tmpl w:val="3566DF7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E6637"/>
    <w:multiLevelType w:val="hybridMultilevel"/>
    <w:tmpl w:val="1A6CF7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1B75B5"/>
    <w:multiLevelType w:val="hybridMultilevel"/>
    <w:tmpl w:val="1D583C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B77CDE"/>
    <w:multiLevelType w:val="hybridMultilevel"/>
    <w:tmpl w:val="BBF409EE"/>
    <w:lvl w:ilvl="0" w:tplc="4A1A5F80">
      <w:start w:val="1"/>
      <w:numFmt w:val="decimal"/>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4D71E3F"/>
    <w:multiLevelType w:val="hybridMultilevel"/>
    <w:tmpl w:val="1422ACF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72237F"/>
    <w:multiLevelType w:val="hybridMultilevel"/>
    <w:tmpl w:val="91641686"/>
    <w:lvl w:ilvl="0" w:tplc="BAB41F1A">
      <w:numFmt w:val="bullet"/>
      <w:lvlText w:val=""/>
      <w:lvlJc w:val="left"/>
      <w:pPr>
        <w:ind w:left="720" w:hanging="360"/>
      </w:pPr>
      <w:rPr>
        <w:rFonts w:ascii="Symbol" w:eastAsia="Times New Roman" w:hAnsi="Symbol" w:cs="Aria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15:restartNumberingAfterBreak="0">
    <w:nsid w:val="264A2347"/>
    <w:multiLevelType w:val="hybridMultilevel"/>
    <w:tmpl w:val="8D1E3F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F9C3971"/>
    <w:multiLevelType w:val="hybridMultilevel"/>
    <w:tmpl w:val="CEE4754A"/>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31596B5B"/>
    <w:multiLevelType w:val="hybridMultilevel"/>
    <w:tmpl w:val="068ECE02"/>
    <w:lvl w:ilvl="0" w:tplc="A0E8689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4391F46"/>
    <w:multiLevelType w:val="hybridMultilevel"/>
    <w:tmpl w:val="A12EF78C"/>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3C3A4F01"/>
    <w:multiLevelType w:val="hybridMultilevel"/>
    <w:tmpl w:val="A56CC0E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DFF120E"/>
    <w:multiLevelType w:val="hybridMultilevel"/>
    <w:tmpl w:val="A56CC0E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6586C8F"/>
    <w:multiLevelType w:val="hybridMultilevel"/>
    <w:tmpl w:val="DD86EFF6"/>
    <w:lvl w:ilvl="0" w:tplc="0409000B">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6B13AB1"/>
    <w:multiLevelType w:val="hybridMultilevel"/>
    <w:tmpl w:val="A12EF78C"/>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47E02AA1"/>
    <w:multiLevelType w:val="hybridMultilevel"/>
    <w:tmpl w:val="A56CC0E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B942CB8"/>
    <w:multiLevelType w:val="hybridMultilevel"/>
    <w:tmpl w:val="B9161F2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6" w15:restartNumberingAfterBreak="0">
    <w:nsid w:val="4E874B5C"/>
    <w:multiLevelType w:val="hybridMultilevel"/>
    <w:tmpl w:val="A57E552A"/>
    <w:lvl w:ilvl="0" w:tplc="8126FAAC">
      <w:start w:val="1"/>
      <w:numFmt w:val="bullet"/>
      <w:lvlText w:val=""/>
      <w:lvlJc w:val="left"/>
      <w:pPr>
        <w:tabs>
          <w:tab w:val="num" w:pos="720"/>
        </w:tabs>
        <w:ind w:left="720" w:hanging="360"/>
      </w:pPr>
      <w:rPr>
        <w:rFonts w:ascii="Wingdings" w:hAnsi="Wingdings" w:hint="default"/>
      </w:rPr>
    </w:lvl>
    <w:lvl w:ilvl="1" w:tplc="421A42C4" w:tentative="1">
      <w:start w:val="1"/>
      <w:numFmt w:val="bullet"/>
      <w:lvlText w:val=""/>
      <w:lvlJc w:val="left"/>
      <w:pPr>
        <w:tabs>
          <w:tab w:val="num" w:pos="1440"/>
        </w:tabs>
        <w:ind w:left="1440" w:hanging="360"/>
      </w:pPr>
      <w:rPr>
        <w:rFonts w:ascii="Wingdings" w:hAnsi="Wingdings" w:hint="default"/>
      </w:rPr>
    </w:lvl>
    <w:lvl w:ilvl="2" w:tplc="DE40D53C" w:tentative="1">
      <w:start w:val="1"/>
      <w:numFmt w:val="bullet"/>
      <w:lvlText w:val=""/>
      <w:lvlJc w:val="left"/>
      <w:pPr>
        <w:tabs>
          <w:tab w:val="num" w:pos="2160"/>
        </w:tabs>
        <w:ind w:left="2160" w:hanging="360"/>
      </w:pPr>
      <w:rPr>
        <w:rFonts w:ascii="Wingdings" w:hAnsi="Wingdings" w:hint="default"/>
      </w:rPr>
    </w:lvl>
    <w:lvl w:ilvl="3" w:tplc="FCB43112" w:tentative="1">
      <w:start w:val="1"/>
      <w:numFmt w:val="bullet"/>
      <w:lvlText w:val=""/>
      <w:lvlJc w:val="left"/>
      <w:pPr>
        <w:tabs>
          <w:tab w:val="num" w:pos="2880"/>
        </w:tabs>
        <w:ind w:left="2880" w:hanging="360"/>
      </w:pPr>
      <w:rPr>
        <w:rFonts w:ascii="Wingdings" w:hAnsi="Wingdings" w:hint="default"/>
      </w:rPr>
    </w:lvl>
    <w:lvl w:ilvl="4" w:tplc="D5B62CC2" w:tentative="1">
      <w:start w:val="1"/>
      <w:numFmt w:val="bullet"/>
      <w:lvlText w:val=""/>
      <w:lvlJc w:val="left"/>
      <w:pPr>
        <w:tabs>
          <w:tab w:val="num" w:pos="3600"/>
        </w:tabs>
        <w:ind w:left="3600" w:hanging="360"/>
      </w:pPr>
      <w:rPr>
        <w:rFonts w:ascii="Wingdings" w:hAnsi="Wingdings" w:hint="default"/>
      </w:rPr>
    </w:lvl>
    <w:lvl w:ilvl="5" w:tplc="99F03248" w:tentative="1">
      <w:start w:val="1"/>
      <w:numFmt w:val="bullet"/>
      <w:lvlText w:val=""/>
      <w:lvlJc w:val="left"/>
      <w:pPr>
        <w:tabs>
          <w:tab w:val="num" w:pos="4320"/>
        </w:tabs>
        <w:ind w:left="4320" w:hanging="360"/>
      </w:pPr>
      <w:rPr>
        <w:rFonts w:ascii="Wingdings" w:hAnsi="Wingdings" w:hint="default"/>
      </w:rPr>
    </w:lvl>
    <w:lvl w:ilvl="6" w:tplc="6CE6175E" w:tentative="1">
      <w:start w:val="1"/>
      <w:numFmt w:val="bullet"/>
      <w:lvlText w:val=""/>
      <w:lvlJc w:val="left"/>
      <w:pPr>
        <w:tabs>
          <w:tab w:val="num" w:pos="5040"/>
        </w:tabs>
        <w:ind w:left="5040" w:hanging="360"/>
      </w:pPr>
      <w:rPr>
        <w:rFonts w:ascii="Wingdings" w:hAnsi="Wingdings" w:hint="default"/>
      </w:rPr>
    </w:lvl>
    <w:lvl w:ilvl="7" w:tplc="D4DA3E8C" w:tentative="1">
      <w:start w:val="1"/>
      <w:numFmt w:val="bullet"/>
      <w:lvlText w:val=""/>
      <w:lvlJc w:val="left"/>
      <w:pPr>
        <w:tabs>
          <w:tab w:val="num" w:pos="5760"/>
        </w:tabs>
        <w:ind w:left="5760" w:hanging="360"/>
      </w:pPr>
      <w:rPr>
        <w:rFonts w:ascii="Wingdings" w:hAnsi="Wingdings" w:hint="default"/>
      </w:rPr>
    </w:lvl>
    <w:lvl w:ilvl="8" w:tplc="DB0CEA1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991FD7"/>
    <w:multiLevelType w:val="hybridMultilevel"/>
    <w:tmpl w:val="A56CC0E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2666222"/>
    <w:multiLevelType w:val="hybridMultilevel"/>
    <w:tmpl w:val="B442DE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3D1416D"/>
    <w:multiLevelType w:val="hybridMultilevel"/>
    <w:tmpl w:val="A12EF78C"/>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63FE506A"/>
    <w:multiLevelType w:val="hybridMultilevel"/>
    <w:tmpl w:val="6A18A2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2E4537"/>
    <w:multiLevelType w:val="hybridMultilevel"/>
    <w:tmpl w:val="08BEA5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436C3"/>
    <w:multiLevelType w:val="hybridMultilevel"/>
    <w:tmpl w:val="BDAE2BF0"/>
    <w:lvl w:ilvl="0" w:tplc="65EEC1A8">
      <w:start w:val="1"/>
      <w:numFmt w:val="decimal"/>
      <w:suff w:val="space"/>
      <w:lvlText w:val="%1."/>
      <w:lvlJc w:val="left"/>
      <w:pPr>
        <w:ind w:left="633" w:firstLine="76"/>
      </w:pPr>
      <w:rPr>
        <w:rFonts w:hint="default"/>
      </w:rPr>
    </w:lvl>
    <w:lvl w:ilvl="1" w:tplc="200A0019" w:tentative="1">
      <w:start w:val="1"/>
      <w:numFmt w:val="lowerLetter"/>
      <w:lvlText w:val="%2."/>
      <w:lvlJc w:val="left"/>
      <w:pPr>
        <w:ind w:left="1789" w:hanging="360"/>
      </w:pPr>
    </w:lvl>
    <w:lvl w:ilvl="2" w:tplc="200A001B" w:tentative="1">
      <w:start w:val="1"/>
      <w:numFmt w:val="lowerRoman"/>
      <w:lvlText w:val="%3."/>
      <w:lvlJc w:val="right"/>
      <w:pPr>
        <w:ind w:left="2509" w:hanging="180"/>
      </w:pPr>
    </w:lvl>
    <w:lvl w:ilvl="3" w:tplc="200A000F" w:tentative="1">
      <w:start w:val="1"/>
      <w:numFmt w:val="decimal"/>
      <w:lvlText w:val="%4."/>
      <w:lvlJc w:val="left"/>
      <w:pPr>
        <w:ind w:left="3229" w:hanging="360"/>
      </w:pPr>
    </w:lvl>
    <w:lvl w:ilvl="4" w:tplc="200A0019" w:tentative="1">
      <w:start w:val="1"/>
      <w:numFmt w:val="lowerLetter"/>
      <w:lvlText w:val="%5."/>
      <w:lvlJc w:val="left"/>
      <w:pPr>
        <w:ind w:left="3949" w:hanging="360"/>
      </w:pPr>
    </w:lvl>
    <w:lvl w:ilvl="5" w:tplc="200A001B" w:tentative="1">
      <w:start w:val="1"/>
      <w:numFmt w:val="lowerRoman"/>
      <w:lvlText w:val="%6."/>
      <w:lvlJc w:val="right"/>
      <w:pPr>
        <w:ind w:left="4669" w:hanging="180"/>
      </w:pPr>
    </w:lvl>
    <w:lvl w:ilvl="6" w:tplc="200A000F" w:tentative="1">
      <w:start w:val="1"/>
      <w:numFmt w:val="decimal"/>
      <w:lvlText w:val="%7."/>
      <w:lvlJc w:val="left"/>
      <w:pPr>
        <w:ind w:left="5389" w:hanging="360"/>
      </w:pPr>
    </w:lvl>
    <w:lvl w:ilvl="7" w:tplc="200A0019" w:tentative="1">
      <w:start w:val="1"/>
      <w:numFmt w:val="lowerLetter"/>
      <w:lvlText w:val="%8."/>
      <w:lvlJc w:val="left"/>
      <w:pPr>
        <w:ind w:left="6109" w:hanging="360"/>
      </w:pPr>
    </w:lvl>
    <w:lvl w:ilvl="8" w:tplc="200A001B" w:tentative="1">
      <w:start w:val="1"/>
      <w:numFmt w:val="lowerRoman"/>
      <w:lvlText w:val="%9."/>
      <w:lvlJc w:val="right"/>
      <w:pPr>
        <w:ind w:left="6829" w:hanging="180"/>
      </w:pPr>
    </w:lvl>
  </w:abstractNum>
  <w:abstractNum w:abstractNumId="23" w15:restartNumberingAfterBreak="0">
    <w:nsid w:val="75FA3C69"/>
    <w:multiLevelType w:val="hybridMultilevel"/>
    <w:tmpl w:val="9544C95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A1C59FB"/>
    <w:multiLevelType w:val="hybridMultilevel"/>
    <w:tmpl w:val="EB1EA5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AB9603E"/>
    <w:multiLevelType w:val="hybridMultilevel"/>
    <w:tmpl w:val="D72E9DA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364045"/>
    <w:multiLevelType w:val="hybridMultilevel"/>
    <w:tmpl w:val="A12EF78C"/>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7" w15:restartNumberingAfterBreak="0">
    <w:nsid w:val="7FC57375"/>
    <w:multiLevelType w:val="hybridMultilevel"/>
    <w:tmpl w:val="ADD2BE08"/>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5"/>
  </w:num>
  <w:num w:numId="2">
    <w:abstractNumId w:val="3"/>
  </w:num>
  <w:num w:numId="3">
    <w:abstractNumId w:val="16"/>
  </w:num>
  <w:num w:numId="4">
    <w:abstractNumId w:val="27"/>
  </w:num>
  <w:num w:numId="5">
    <w:abstractNumId w:val="22"/>
  </w:num>
  <w:num w:numId="6">
    <w:abstractNumId w:val="7"/>
  </w:num>
  <w:num w:numId="7">
    <w:abstractNumId w:val="5"/>
  </w:num>
  <w:num w:numId="8">
    <w:abstractNumId w:val="1"/>
  </w:num>
  <w:num w:numId="9">
    <w:abstractNumId w:val="26"/>
  </w:num>
  <w:num w:numId="10">
    <w:abstractNumId w:val="13"/>
  </w:num>
  <w:num w:numId="11">
    <w:abstractNumId w:val="9"/>
  </w:num>
  <w:num w:numId="12">
    <w:abstractNumId w:val="19"/>
  </w:num>
  <w:num w:numId="13">
    <w:abstractNumId w:val="2"/>
  </w:num>
  <w:num w:numId="14">
    <w:abstractNumId w:val="24"/>
  </w:num>
  <w:num w:numId="15">
    <w:abstractNumId w:val="14"/>
  </w:num>
  <w:num w:numId="16">
    <w:abstractNumId w:val="17"/>
  </w:num>
  <w:num w:numId="17">
    <w:abstractNumId w:val="11"/>
  </w:num>
  <w:num w:numId="18">
    <w:abstractNumId w:val="10"/>
  </w:num>
  <w:num w:numId="19">
    <w:abstractNumId w:val="23"/>
  </w:num>
  <w:num w:numId="20">
    <w:abstractNumId w:val="20"/>
  </w:num>
  <w:num w:numId="21">
    <w:abstractNumId w:val="12"/>
  </w:num>
  <w:num w:numId="22">
    <w:abstractNumId w:val="21"/>
  </w:num>
  <w:num w:numId="23">
    <w:abstractNumId w:val="0"/>
  </w:num>
  <w:num w:numId="24">
    <w:abstractNumId w:val="4"/>
  </w:num>
  <w:num w:numId="25">
    <w:abstractNumId w:val="25"/>
  </w:num>
  <w:num w:numId="26">
    <w:abstractNumId w:val="8"/>
  </w:num>
  <w:num w:numId="27">
    <w:abstractNumId w:val="18"/>
  </w:num>
  <w:num w:numId="2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es-MX" w:vendorID="64" w:dllVersion="131078" w:nlCheck="1" w:checkStyle="0"/>
  <w:activeWritingStyle w:appName="MSWord" w:lang="es-VE" w:vendorID="64" w:dllVersion="131078" w:nlCheck="1" w:checkStyle="0"/>
  <w:activeWritingStyle w:appName="MSWord" w:lang="es-ES" w:vendorID="64" w:dllVersion="131078" w:nlCheck="1" w:checkStyle="0"/>
  <w:activeWritingStyle w:appName="MSWord" w:lang="en-US"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35"/>
    <w:rsid w:val="000159C1"/>
    <w:rsid w:val="00017E01"/>
    <w:rsid w:val="00017EC1"/>
    <w:rsid w:val="000212F1"/>
    <w:rsid w:val="00024FDC"/>
    <w:rsid w:val="0002615F"/>
    <w:rsid w:val="000274C2"/>
    <w:rsid w:val="00036192"/>
    <w:rsid w:val="00040607"/>
    <w:rsid w:val="00046B9D"/>
    <w:rsid w:val="0005388F"/>
    <w:rsid w:val="00054478"/>
    <w:rsid w:val="000548D7"/>
    <w:rsid w:val="00056092"/>
    <w:rsid w:val="00061587"/>
    <w:rsid w:val="00062B44"/>
    <w:rsid w:val="0006588F"/>
    <w:rsid w:val="00070AB8"/>
    <w:rsid w:val="00070B73"/>
    <w:rsid w:val="00070BFD"/>
    <w:rsid w:val="000761D4"/>
    <w:rsid w:val="00094CEF"/>
    <w:rsid w:val="000A1ED6"/>
    <w:rsid w:val="000A526A"/>
    <w:rsid w:val="000B1745"/>
    <w:rsid w:val="000B1DD8"/>
    <w:rsid w:val="000C0CB3"/>
    <w:rsid w:val="000C2117"/>
    <w:rsid w:val="000C69F7"/>
    <w:rsid w:val="000C6B2B"/>
    <w:rsid w:val="000D13ED"/>
    <w:rsid w:val="000D1780"/>
    <w:rsid w:val="000D20BC"/>
    <w:rsid w:val="000D4D68"/>
    <w:rsid w:val="000D61C5"/>
    <w:rsid w:val="000E00AE"/>
    <w:rsid w:val="000E0C09"/>
    <w:rsid w:val="000E2B49"/>
    <w:rsid w:val="000E2E1B"/>
    <w:rsid w:val="000E47BE"/>
    <w:rsid w:val="000E75E7"/>
    <w:rsid w:val="000E7D20"/>
    <w:rsid w:val="000E7DD3"/>
    <w:rsid w:val="000F2D95"/>
    <w:rsid w:val="000F7FD8"/>
    <w:rsid w:val="00100092"/>
    <w:rsid w:val="00100193"/>
    <w:rsid w:val="001052A7"/>
    <w:rsid w:val="00107F90"/>
    <w:rsid w:val="0011262E"/>
    <w:rsid w:val="001147F0"/>
    <w:rsid w:val="00114E9A"/>
    <w:rsid w:val="001203C9"/>
    <w:rsid w:val="00120DD6"/>
    <w:rsid w:val="001305B1"/>
    <w:rsid w:val="00130A35"/>
    <w:rsid w:val="001310E9"/>
    <w:rsid w:val="0013324D"/>
    <w:rsid w:val="001335F2"/>
    <w:rsid w:val="00133D80"/>
    <w:rsid w:val="00136839"/>
    <w:rsid w:val="00137C27"/>
    <w:rsid w:val="00140361"/>
    <w:rsid w:val="00141552"/>
    <w:rsid w:val="0015059A"/>
    <w:rsid w:val="00150CC0"/>
    <w:rsid w:val="00151FEF"/>
    <w:rsid w:val="00153371"/>
    <w:rsid w:val="0015560B"/>
    <w:rsid w:val="00155718"/>
    <w:rsid w:val="00156466"/>
    <w:rsid w:val="00156504"/>
    <w:rsid w:val="0015688C"/>
    <w:rsid w:val="001570F1"/>
    <w:rsid w:val="001614E6"/>
    <w:rsid w:val="0016683F"/>
    <w:rsid w:val="0017025A"/>
    <w:rsid w:val="0017554A"/>
    <w:rsid w:val="00176B3A"/>
    <w:rsid w:val="00176D77"/>
    <w:rsid w:val="0017732A"/>
    <w:rsid w:val="00177A2B"/>
    <w:rsid w:val="00180B6C"/>
    <w:rsid w:val="00182816"/>
    <w:rsid w:val="001848DF"/>
    <w:rsid w:val="001901CE"/>
    <w:rsid w:val="00190E16"/>
    <w:rsid w:val="0019321B"/>
    <w:rsid w:val="001957CF"/>
    <w:rsid w:val="001A0382"/>
    <w:rsid w:val="001A05F2"/>
    <w:rsid w:val="001A3A14"/>
    <w:rsid w:val="001A43AB"/>
    <w:rsid w:val="001A63DC"/>
    <w:rsid w:val="001B0018"/>
    <w:rsid w:val="001B194D"/>
    <w:rsid w:val="001B2870"/>
    <w:rsid w:val="001B3371"/>
    <w:rsid w:val="001B3E3D"/>
    <w:rsid w:val="001C0F5B"/>
    <w:rsid w:val="001C3045"/>
    <w:rsid w:val="001C6000"/>
    <w:rsid w:val="001C68A1"/>
    <w:rsid w:val="001D01B1"/>
    <w:rsid w:val="001D073E"/>
    <w:rsid w:val="001D28DB"/>
    <w:rsid w:val="001D442D"/>
    <w:rsid w:val="001D7753"/>
    <w:rsid w:val="001D7E65"/>
    <w:rsid w:val="001E511B"/>
    <w:rsid w:val="001E7546"/>
    <w:rsid w:val="001E7687"/>
    <w:rsid w:val="001F305C"/>
    <w:rsid w:val="001F3BEB"/>
    <w:rsid w:val="001F426D"/>
    <w:rsid w:val="001F4B7E"/>
    <w:rsid w:val="001F6CB0"/>
    <w:rsid w:val="00200206"/>
    <w:rsid w:val="00200B05"/>
    <w:rsid w:val="00200D43"/>
    <w:rsid w:val="00200EF6"/>
    <w:rsid w:val="0020253F"/>
    <w:rsid w:val="002035BA"/>
    <w:rsid w:val="002075E4"/>
    <w:rsid w:val="002077F8"/>
    <w:rsid w:val="00210505"/>
    <w:rsid w:val="0021198C"/>
    <w:rsid w:val="00213672"/>
    <w:rsid w:val="00216313"/>
    <w:rsid w:val="00220011"/>
    <w:rsid w:val="00223443"/>
    <w:rsid w:val="002236E8"/>
    <w:rsid w:val="00227DA0"/>
    <w:rsid w:val="00232A42"/>
    <w:rsid w:val="00236AC1"/>
    <w:rsid w:val="00237C53"/>
    <w:rsid w:val="002450D3"/>
    <w:rsid w:val="00250C37"/>
    <w:rsid w:val="0025649B"/>
    <w:rsid w:val="0026033A"/>
    <w:rsid w:val="00260FF6"/>
    <w:rsid w:val="00261621"/>
    <w:rsid w:val="00262E2A"/>
    <w:rsid w:val="002661A9"/>
    <w:rsid w:val="00266B76"/>
    <w:rsid w:val="00271016"/>
    <w:rsid w:val="002710EC"/>
    <w:rsid w:val="00271FB1"/>
    <w:rsid w:val="00271FC1"/>
    <w:rsid w:val="002724B6"/>
    <w:rsid w:val="00275ED6"/>
    <w:rsid w:val="00284EE0"/>
    <w:rsid w:val="002857B8"/>
    <w:rsid w:val="00286494"/>
    <w:rsid w:val="002879B1"/>
    <w:rsid w:val="00290ECB"/>
    <w:rsid w:val="00291070"/>
    <w:rsid w:val="00293923"/>
    <w:rsid w:val="00294CAC"/>
    <w:rsid w:val="00297058"/>
    <w:rsid w:val="002A2F8D"/>
    <w:rsid w:val="002A44C5"/>
    <w:rsid w:val="002A4A76"/>
    <w:rsid w:val="002B340F"/>
    <w:rsid w:val="002B4CE5"/>
    <w:rsid w:val="002C1531"/>
    <w:rsid w:val="002C2582"/>
    <w:rsid w:val="002C42E3"/>
    <w:rsid w:val="002C5237"/>
    <w:rsid w:val="002C6D5F"/>
    <w:rsid w:val="002D1BFF"/>
    <w:rsid w:val="002D4072"/>
    <w:rsid w:val="002D466E"/>
    <w:rsid w:val="002D4A3E"/>
    <w:rsid w:val="002D5725"/>
    <w:rsid w:val="002E23D0"/>
    <w:rsid w:val="002E489B"/>
    <w:rsid w:val="002E4E3F"/>
    <w:rsid w:val="002E5699"/>
    <w:rsid w:val="002E6355"/>
    <w:rsid w:val="002F0084"/>
    <w:rsid w:val="002F3123"/>
    <w:rsid w:val="002F4873"/>
    <w:rsid w:val="002F4AF1"/>
    <w:rsid w:val="002F708E"/>
    <w:rsid w:val="003025F9"/>
    <w:rsid w:val="003031B5"/>
    <w:rsid w:val="0030555D"/>
    <w:rsid w:val="00313C97"/>
    <w:rsid w:val="00314D23"/>
    <w:rsid w:val="00320E19"/>
    <w:rsid w:val="00321AE2"/>
    <w:rsid w:val="00321E8C"/>
    <w:rsid w:val="00325FBA"/>
    <w:rsid w:val="0032743E"/>
    <w:rsid w:val="00334E5B"/>
    <w:rsid w:val="00335A79"/>
    <w:rsid w:val="00337195"/>
    <w:rsid w:val="003416A0"/>
    <w:rsid w:val="00342C8E"/>
    <w:rsid w:val="00343EFA"/>
    <w:rsid w:val="003502D7"/>
    <w:rsid w:val="00350839"/>
    <w:rsid w:val="00353F87"/>
    <w:rsid w:val="00366A57"/>
    <w:rsid w:val="00370144"/>
    <w:rsid w:val="00374006"/>
    <w:rsid w:val="00376B0E"/>
    <w:rsid w:val="0037710B"/>
    <w:rsid w:val="00385734"/>
    <w:rsid w:val="00385BBA"/>
    <w:rsid w:val="00386D20"/>
    <w:rsid w:val="00386D42"/>
    <w:rsid w:val="00387BEC"/>
    <w:rsid w:val="00390CBE"/>
    <w:rsid w:val="003932DF"/>
    <w:rsid w:val="00394646"/>
    <w:rsid w:val="00396155"/>
    <w:rsid w:val="0039642A"/>
    <w:rsid w:val="003A15A5"/>
    <w:rsid w:val="003A1CE5"/>
    <w:rsid w:val="003A2A64"/>
    <w:rsid w:val="003A3746"/>
    <w:rsid w:val="003A55B0"/>
    <w:rsid w:val="003A6572"/>
    <w:rsid w:val="003A6B86"/>
    <w:rsid w:val="003B3DB0"/>
    <w:rsid w:val="003B76A8"/>
    <w:rsid w:val="003D144C"/>
    <w:rsid w:val="003D43FF"/>
    <w:rsid w:val="003D5040"/>
    <w:rsid w:val="003E5377"/>
    <w:rsid w:val="003E5DDA"/>
    <w:rsid w:val="003E6BDF"/>
    <w:rsid w:val="003E79BC"/>
    <w:rsid w:val="003F28A0"/>
    <w:rsid w:val="003F2A97"/>
    <w:rsid w:val="0040233D"/>
    <w:rsid w:val="00406B4D"/>
    <w:rsid w:val="00410CB7"/>
    <w:rsid w:val="00411E45"/>
    <w:rsid w:val="0041286A"/>
    <w:rsid w:val="00414166"/>
    <w:rsid w:val="00420311"/>
    <w:rsid w:val="004226E4"/>
    <w:rsid w:val="00427B37"/>
    <w:rsid w:val="00433CBB"/>
    <w:rsid w:val="00436FD8"/>
    <w:rsid w:val="0043786F"/>
    <w:rsid w:val="00437B6B"/>
    <w:rsid w:val="004400E4"/>
    <w:rsid w:val="00446EDD"/>
    <w:rsid w:val="0044764E"/>
    <w:rsid w:val="0045413A"/>
    <w:rsid w:val="00454C76"/>
    <w:rsid w:val="00456BE8"/>
    <w:rsid w:val="00465603"/>
    <w:rsid w:val="004665D1"/>
    <w:rsid w:val="00466EF4"/>
    <w:rsid w:val="0047459B"/>
    <w:rsid w:val="004778E9"/>
    <w:rsid w:val="00482451"/>
    <w:rsid w:val="0048324B"/>
    <w:rsid w:val="0049131C"/>
    <w:rsid w:val="00492588"/>
    <w:rsid w:val="00492FCE"/>
    <w:rsid w:val="0049381F"/>
    <w:rsid w:val="00493AC1"/>
    <w:rsid w:val="00496690"/>
    <w:rsid w:val="00496D78"/>
    <w:rsid w:val="00497BAD"/>
    <w:rsid w:val="00497CD0"/>
    <w:rsid w:val="004A0269"/>
    <w:rsid w:val="004A2653"/>
    <w:rsid w:val="004A2E8B"/>
    <w:rsid w:val="004A687E"/>
    <w:rsid w:val="004A6CAB"/>
    <w:rsid w:val="004B0D0F"/>
    <w:rsid w:val="004B33DD"/>
    <w:rsid w:val="004B3F7A"/>
    <w:rsid w:val="004C6077"/>
    <w:rsid w:val="004C7E57"/>
    <w:rsid w:val="004D53B2"/>
    <w:rsid w:val="004E0B49"/>
    <w:rsid w:val="004E2BAF"/>
    <w:rsid w:val="004E4FBC"/>
    <w:rsid w:val="004F078E"/>
    <w:rsid w:val="004F1E9A"/>
    <w:rsid w:val="004F7837"/>
    <w:rsid w:val="00500D0F"/>
    <w:rsid w:val="00504772"/>
    <w:rsid w:val="005049D9"/>
    <w:rsid w:val="00510CB1"/>
    <w:rsid w:val="0051136D"/>
    <w:rsid w:val="00511BCC"/>
    <w:rsid w:val="005130EA"/>
    <w:rsid w:val="0051448B"/>
    <w:rsid w:val="00514D4F"/>
    <w:rsid w:val="00523946"/>
    <w:rsid w:val="005251A0"/>
    <w:rsid w:val="005256A6"/>
    <w:rsid w:val="00525CDF"/>
    <w:rsid w:val="00527557"/>
    <w:rsid w:val="00527FB6"/>
    <w:rsid w:val="00527FC6"/>
    <w:rsid w:val="00533068"/>
    <w:rsid w:val="00536554"/>
    <w:rsid w:val="00537B23"/>
    <w:rsid w:val="00540965"/>
    <w:rsid w:val="0054504A"/>
    <w:rsid w:val="00545B58"/>
    <w:rsid w:val="00551332"/>
    <w:rsid w:val="00551FDA"/>
    <w:rsid w:val="00552137"/>
    <w:rsid w:val="00552223"/>
    <w:rsid w:val="00562B75"/>
    <w:rsid w:val="00562C76"/>
    <w:rsid w:val="00567EEE"/>
    <w:rsid w:val="00570426"/>
    <w:rsid w:val="005737B5"/>
    <w:rsid w:val="00574068"/>
    <w:rsid w:val="00575BD0"/>
    <w:rsid w:val="00584C1A"/>
    <w:rsid w:val="00584D81"/>
    <w:rsid w:val="005864AB"/>
    <w:rsid w:val="005879D9"/>
    <w:rsid w:val="0059116A"/>
    <w:rsid w:val="00592056"/>
    <w:rsid w:val="00594F09"/>
    <w:rsid w:val="00595C5C"/>
    <w:rsid w:val="005A0F12"/>
    <w:rsid w:val="005A1F65"/>
    <w:rsid w:val="005A4CD6"/>
    <w:rsid w:val="005A5C97"/>
    <w:rsid w:val="005B06CB"/>
    <w:rsid w:val="005B06DE"/>
    <w:rsid w:val="005B0B9D"/>
    <w:rsid w:val="005B1AC7"/>
    <w:rsid w:val="005B1BF1"/>
    <w:rsid w:val="005B4574"/>
    <w:rsid w:val="005B7031"/>
    <w:rsid w:val="005C596C"/>
    <w:rsid w:val="005D04AE"/>
    <w:rsid w:val="005D0DBF"/>
    <w:rsid w:val="005D360E"/>
    <w:rsid w:val="005D377B"/>
    <w:rsid w:val="005D489D"/>
    <w:rsid w:val="005D7C16"/>
    <w:rsid w:val="005E10A5"/>
    <w:rsid w:val="005E29D8"/>
    <w:rsid w:val="005E664D"/>
    <w:rsid w:val="005E73DA"/>
    <w:rsid w:val="005E73FD"/>
    <w:rsid w:val="005F2164"/>
    <w:rsid w:val="005F2C50"/>
    <w:rsid w:val="005F44D7"/>
    <w:rsid w:val="005F49B0"/>
    <w:rsid w:val="005F4D4F"/>
    <w:rsid w:val="005F7292"/>
    <w:rsid w:val="005F7735"/>
    <w:rsid w:val="005F7E7A"/>
    <w:rsid w:val="00601806"/>
    <w:rsid w:val="006020FB"/>
    <w:rsid w:val="00602D3F"/>
    <w:rsid w:val="00603575"/>
    <w:rsid w:val="00606D72"/>
    <w:rsid w:val="0061116B"/>
    <w:rsid w:val="00611BF1"/>
    <w:rsid w:val="006143B7"/>
    <w:rsid w:val="00615683"/>
    <w:rsid w:val="006167EA"/>
    <w:rsid w:val="00627B65"/>
    <w:rsid w:val="00630E8B"/>
    <w:rsid w:val="00633B4F"/>
    <w:rsid w:val="006347A4"/>
    <w:rsid w:val="00634A68"/>
    <w:rsid w:val="00636FF2"/>
    <w:rsid w:val="0064276B"/>
    <w:rsid w:val="00646677"/>
    <w:rsid w:val="0064736D"/>
    <w:rsid w:val="006477A8"/>
    <w:rsid w:val="00647BD0"/>
    <w:rsid w:val="00650115"/>
    <w:rsid w:val="00651C16"/>
    <w:rsid w:val="00651E9A"/>
    <w:rsid w:val="00652E38"/>
    <w:rsid w:val="00654CAC"/>
    <w:rsid w:val="0065557F"/>
    <w:rsid w:val="00660E7B"/>
    <w:rsid w:val="0066599E"/>
    <w:rsid w:val="00670EF4"/>
    <w:rsid w:val="00671F19"/>
    <w:rsid w:val="00676176"/>
    <w:rsid w:val="006769AD"/>
    <w:rsid w:val="00676B1D"/>
    <w:rsid w:val="0068330F"/>
    <w:rsid w:val="0068741C"/>
    <w:rsid w:val="00690627"/>
    <w:rsid w:val="00695A6F"/>
    <w:rsid w:val="00695C66"/>
    <w:rsid w:val="006A080B"/>
    <w:rsid w:val="006A73D4"/>
    <w:rsid w:val="006B6FE1"/>
    <w:rsid w:val="006B7BDC"/>
    <w:rsid w:val="006C0FAE"/>
    <w:rsid w:val="006C11DC"/>
    <w:rsid w:val="006C3001"/>
    <w:rsid w:val="006C5E94"/>
    <w:rsid w:val="006C75CF"/>
    <w:rsid w:val="006D056E"/>
    <w:rsid w:val="006D2109"/>
    <w:rsid w:val="006D6A26"/>
    <w:rsid w:val="006E3978"/>
    <w:rsid w:val="006E7791"/>
    <w:rsid w:val="006E7A20"/>
    <w:rsid w:val="006F22CD"/>
    <w:rsid w:val="006F7172"/>
    <w:rsid w:val="00705D9E"/>
    <w:rsid w:val="00712F0A"/>
    <w:rsid w:val="00713DC8"/>
    <w:rsid w:val="007262B3"/>
    <w:rsid w:val="00726988"/>
    <w:rsid w:val="00726A89"/>
    <w:rsid w:val="00726E74"/>
    <w:rsid w:val="00726F31"/>
    <w:rsid w:val="00731A04"/>
    <w:rsid w:val="00731C23"/>
    <w:rsid w:val="00733128"/>
    <w:rsid w:val="007336BF"/>
    <w:rsid w:val="00733C4A"/>
    <w:rsid w:val="00734EFB"/>
    <w:rsid w:val="00735B5E"/>
    <w:rsid w:val="00735EF5"/>
    <w:rsid w:val="007367B0"/>
    <w:rsid w:val="00737748"/>
    <w:rsid w:val="0074046B"/>
    <w:rsid w:val="0074083E"/>
    <w:rsid w:val="007429F4"/>
    <w:rsid w:val="007439AD"/>
    <w:rsid w:val="007467A7"/>
    <w:rsid w:val="00752765"/>
    <w:rsid w:val="00752D74"/>
    <w:rsid w:val="00753D7E"/>
    <w:rsid w:val="00756A0E"/>
    <w:rsid w:val="00760AEC"/>
    <w:rsid w:val="00762692"/>
    <w:rsid w:val="00772B4D"/>
    <w:rsid w:val="00772E4D"/>
    <w:rsid w:val="00773D98"/>
    <w:rsid w:val="0077598D"/>
    <w:rsid w:val="0077780F"/>
    <w:rsid w:val="00777C8F"/>
    <w:rsid w:val="007815E7"/>
    <w:rsid w:val="00782EB0"/>
    <w:rsid w:val="00784914"/>
    <w:rsid w:val="00790F62"/>
    <w:rsid w:val="0079449E"/>
    <w:rsid w:val="007C5079"/>
    <w:rsid w:val="007C628D"/>
    <w:rsid w:val="007D09BA"/>
    <w:rsid w:val="007E0053"/>
    <w:rsid w:val="007E0FE1"/>
    <w:rsid w:val="007E4C5C"/>
    <w:rsid w:val="007E52D6"/>
    <w:rsid w:val="007E654C"/>
    <w:rsid w:val="007E7132"/>
    <w:rsid w:val="007E77D9"/>
    <w:rsid w:val="007F3F56"/>
    <w:rsid w:val="007F7B14"/>
    <w:rsid w:val="00803275"/>
    <w:rsid w:val="00803396"/>
    <w:rsid w:val="00807809"/>
    <w:rsid w:val="008103E9"/>
    <w:rsid w:val="008115E1"/>
    <w:rsid w:val="008146AB"/>
    <w:rsid w:val="0081738F"/>
    <w:rsid w:val="0081754A"/>
    <w:rsid w:val="00823675"/>
    <w:rsid w:val="00824149"/>
    <w:rsid w:val="00825A77"/>
    <w:rsid w:val="00826E38"/>
    <w:rsid w:val="00827AAB"/>
    <w:rsid w:val="00830CEB"/>
    <w:rsid w:val="00832541"/>
    <w:rsid w:val="00833AB1"/>
    <w:rsid w:val="00840917"/>
    <w:rsid w:val="00842EB0"/>
    <w:rsid w:val="00844E6C"/>
    <w:rsid w:val="00852BA7"/>
    <w:rsid w:val="008535FC"/>
    <w:rsid w:val="00855A52"/>
    <w:rsid w:val="008575C1"/>
    <w:rsid w:val="008622A7"/>
    <w:rsid w:val="00862BE4"/>
    <w:rsid w:val="0086327E"/>
    <w:rsid w:val="008637F6"/>
    <w:rsid w:val="00870963"/>
    <w:rsid w:val="0087189F"/>
    <w:rsid w:val="0087260A"/>
    <w:rsid w:val="00874298"/>
    <w:rsid w:val="0088208F"/>
    <w:rsid w:val="00884842"/>
    <w:rsid w:val="008863F9"/>
    <w:rsid w:val="0088665C"/>
    <w:rsid w:val="00886F4B"/>
    <w:rsid w:val="00892D82"/>
    <w:rsid w:val="0089427E"/>
    <w:rsid w:val="008957FA"/>
    <w:rsid w:val="008966F1"/>
    <w:rsid w:val="008973E7"/>
    <w:rsid w:val="00897BF3"/>
    <w:rsid w:val="008A154D"/>
    <w:rsid w:val="008A2B18"/>
    <w:rsid w:val="008A4170"/>
    <w:rsid w:val="008B3293"/>
    <w:rsid w:val="008B60CF"/>
    <w:rsid w:val="008C3A0E"/>
    <w:rsid w:val="008C4DF0"/>
    <w:rsid w:val="008D4BE3"/>
    <w:rsid w:val="008E0E45"/>
    <w:rsid w:val="008E3C09"/>
    <w:rsid w:val="008E5F46"/>
    <w:rsid w:val="008E72E0"/>
    <w:rsid w:val="008F240D"/>
    <w:rsid w:val="008F6DA1"/>
    <w:rsid w:val="008F7AAA"/>
    <w:rsid w:val="008F7D2C"/>
    <w:rsid w:val="0090414C"/>
    <w:rsid w:val="00904641"/>
    <w:rsid w:val="00907500"/>
    <w:rsid w:val="00910A7D"/>
    <w:rsid w:val="009135DA"/>
    <w:rsid w:val="00915866"/>
    <w:rsid w:val="00915AA1"/>
    <w:rsid w:val="00917168"/>
    <w:rsid w:val="00917AE8"/>
    <w:rsid w:val="009220B4"/>
    <w:rsid w:val="00926E80"/>
    <w:rsid w:val="00927ABA"/>
    <w:rsid w:val="00931FD0"/>
    <w:rsid w:val="0093214A"/>
    <w:rsid w:val="009333B7"/>
    <w:rsid w:val="0093662B"/>
    <w:rsid w:val="00936E6E"/>
    <w:rsid w:val="009422A1"/>
    <w:rsid w:val="0094494C"/>
    <w:rsid w:val="00950E60"/>
    <w:rsid w:val="00952FA9"/>
    <w:rsid w:val="0095372A"/>
    <w:rsid w:val="00956727"/>
    <w:rsid w:val="0095707A"/>
    <w:rsid w:val="00964EBB"/>
    <w:rsid w:val="0096679B"/>
    <w:rsid w:val="0097460A"/>
    <w:rsid w:val="00974DFB"/>
    <w:rsid w:val="00975042"/>
    <w:rsid w:val="00980F6D"/>
    <w:rsid w:val="00982E99"/>
    <w:rsid w:val="0098406D"/>
    <w:rsid w:val="009877CC"/>
    <w:rsid w:val="00991651"/>
    <w:rsid w:val="00992347"/>
    <w:rsid w:val="00992E64"/>
    <w:rsid w:val="0099314A"/>
    <w:rsid w:val="0099499D"/>
    <w:rsid w:val="00997489"/>
    <w:rsid w:val="009A3167"/>
    <w:rsid w:val="009A324B"/>
    <w:rsid w:val="009B379D"/>
    <w:rsid w:val="009C09B4"/>
    <w:rsid w:val="009C7DAE"/>
    <w:rsid w:val="009D669F"/>
    <w:rsid w:val="009D6E75"/>
    <w:rsid w:val="009E1681"/>
    <w:rsid w:val="009E2D95"/>
    <w:rsid w:val="009E444B"/>
    <w:rsid w:val="009E4B05"/>
    <w:rsid w:val="009E6C7D"/>
    <w:rsid w:val="009F00AB"/>
    <w:rsid w:val="009F17BD"/>
    <w:rsid w:val="009F251A"/>
    <w:rsid w:val="009F7A0E"/>
    <w:rsid w:val="00A06912"/>
    <w:rsid w:val="00A06AAD"/>
    <w:rsid w:val="00A12D4B"/>
    <w:rsid w:val="00A1583C"/>
    <w:rsid w:val="00A209E6"/>
    <w:rsid w:val="00A23F93"/>
    <w:rsid w:val="00A256DB"/>
    <w:rsid w:val="00A26E0B"/>
    <w:rsid w:val="00A279F7"/>
    <w:rsid w:val="00A31D24"/>
    <w:rsid w:val="00A331B5"/>
    <w:rsid w:val="00A33929"/>
    <w:rsid w:val="00A36D4D"/>
    <w:rsid w:val="00A36F77"/>
    <w:rsid w:val="00A449FE"/>
    <w:rsid w:val="00A46AF6"/>
    <w:rsid w:val="00A46B7C"/>
    <w:rsid w:val="00A503B0"/>
    <w:rsid w:val="00A50D41"/>
    <w:rsid w:val="00A561F4"/>
    <w:rsid w:val="00A60BEF"/>
    <w:rsid w:val="00A644DC"/>
    <w:rsid w:val="00A64CF7"/>
    <w:rsid w:val="00A65BD1"/>
    <w:rsid w:val="00A67552"/>
    <w:rsid w:val="00A70ACE"/>
    <w:rsid w:val="00A715B7"/>
    <w:rsid w:val="00A72B14"/>
    <w:rsid w:val="00A73C5F"/>
    <w:rsid w:val="00A77A24"/>
    <w:rsid w:val="00A81D73"/>
    <w:rsid w:val="00A836BA"/>
    <w:rsid w:val="00A86120"/>
    <w:rsid w:val="00A87C12"/>
    <w:rsid w:val="00A9283E"/>
    <w:rsid w:val="00A96788"/>
    <w:rsid w:val="00A96B78"/>
    <w:rsid w:val="00AA1DA9"/>
    <w:rsid w:val="00AA2EA9"/>
    <w:rsid w:val="00AA3A65"/>
    <w:rsid w:val="00AA4B90"/>
    <w:rsid w:val="00AA69C9"/>
    <w:rsid w:val="00AB1FE9"/>
    <w:rsid w:val="00AB5025"/>
    <w:rsid w:val="00AB595B"/>
    <w:rsid w:val="00AB5BD4"/>
    <w:rsid w:val="00AB6F16"/>
    <w:rsid w:val="00AC47CA"/>
    <w:rsid w:val="00AC745C"/>
    <w:rsid w:val="00AD2499"/>
    <w:rsid w:val="00AD749B"/>
    <w:rsid w:val="00AE2A4D"/>
    <w:rsid w:val="00AE4558"/>
    <w:rsid w:val="00AE5C60"/>
    <w:rsid w:val="00AE72AB"/>
    <w:rsid w:val="00AF2FD3"/>
    <w:rsid w:val="00AF6ED1"/>
    <w:rsid w:val="00B04348"/>
    <w:rsid w:val="00B07D0A"/>
    <w:rsid w:val="00B1343D"/>
    <w:rsid w:val="00B14AA2"/>
    <w:rsid w:val="00B1539B"/>
    <w:rsid w:val="00B206E8"/>
    <w:rsid w:val="00B22C0C"/>
    <w:rsid w:val="00B2556A"/>
    <w:rsid w:val="00B30FF8"/>
    <w:rsid w:val="00B31474"/>
    <w:rsid w:val="00B34B9A"/>
    <w:rsid w:val="00B35463"/>
    <w:rsid w:val="00B35B7B"/>
    <w:rsid w:val="00B36BC2"/>
    <w:rsid w:val="00B37466"/>
    <w:rsid w:val="00B37C94"/>
    <w:rsid w:val="00B40435"/>
    <w:rsid w:val="00B43E00"/>
    <w:rsid w:val="00B44747"/>
    <w:rsid w:val="00B46AB1"/>
    <w:rsid w:val="00B47256"/>
    <w:rsid w:val="00B5781B"/>
    <w:rsid w:val="00B640FB"/>
    <w:rsid w:val="00B716A2"/>
    <w:rsid w:val="00B72C78"/>
    <w:rsid w:val="00B74607"/>
    <w:rsid w:val="00B771DC"/>
    <w:rsid w:val="00B8356B"/>
    <w:rsid w:val="00B93652"/>
    <w:rsid w:val="00B97AA6"/>
    <w:rsid w:val="00BA181A"/>
    <w:rsid w:val="00BA181E"/>
    <w:rsid w:val="00BA4EE5"/>
    <w:rsid w:val="00BB14A9"/>
    <w:rsid w:val="00BB1642"/>
    <w:rsid w:val="00BB1FCF"/>
    <w:rsid w:val="00BB2024"/>
    <w:rsid w:val="00BC024F"/>
    <w:rsid w:val="00BC1C45"/>
    <w:rsid w:val="00BC3650"/>
    <w:rsid w:val="00BC3FF2"/>
    <w:rsid w:val="00BC5120"/>
    <w:rsid w:val="00BD0C39"/>
    <w:rsid w:val="00BE04AC"/>
    <w:rsid w:val="00BE418F"/>
    <w:rsid w:val="00BF2470"/>
    <w:rsid w:val="00BF2682"/>
    <w:rsid w:val="00BF3AF0"/>
    <w:rsid w:val="00BF5091"/>
    <w:rsid w:val="00C014C9"/>
    <w:rsid w:val="00C023B1"/>
    <w:rsid w:val="00C03391"/>
    <w:rsid w:val="00C033F4"/>
    <w:rsid w:val="00C07D22"/>
    <w:rsid w:val="00C12C43"/>
    <w:rsid w:val="00C1548A"/>
    <w:rsid w:val="00C1554A"/>
    <w:rsid w:val="00C15F4E"/>
    <w:rsid w:val="00C16DAF"/>
    <w:rsid w:val="00C17635"/>
    <w:rsid w:val="00C179C6"/>
    <w:rsid w:val="00C23AE5"/>
    <w:rsid w:val="00C2421F"/>
    <w:rsid w:val="00C24B23"/>
    <w:rsid w:val="00C266DF"/>
    <w:rsid w:val="00C333B2"/>
    <w:rsid w:val="00C33B0A"/>
    <w:rsid w:val="00C3754B"/>
    <w:rsid w:val="00C40A69"/>
    <w:rsid w:val="00C4473C"/>
    <w:rsid w:val="00C473DF"/>
    <w:rsid w:val="00C47E4E"/>
    <w:rsid w:val="00C55C27"/>
    <w:rsid w:val="00C570D2"/>
    <w:rsid w:val="00C64F16"/>
    <w:rsid w:val="00C66E46"/>
    <w:rsid w:val="00C751A9"/>
    <w:rsid w:val="00C755D8"/>
    <w:rsid w:val="00C764AC"/>
    <w:rsid w:val="00C76769"/>
    <w:rsid w:val="00C76BD7"/>
    <w:rsid w:val="00C77B11"/>
    <w:rsid w:val="00C81376"/>
    <w:rsid w:val="00C82487"/>
    <w:rsid w:val="00C826F1"/>
    <w:rsid w:val="00C8625F"/>
    <w:rsid w:val="00C8712D"/>
    <w:rsid w:val="00C92034"/>
    <w:rsid w:val="00C92291"/>
    <w:rsid w:val="00C97F6B"/>
    <w:rsid w:val="00CA1C76"/>
    <w:rsid w:val="00CB0AE9"/>
    <w:rsid w:val="00CC1A86"/>
    <w:rsid w:val="00CC20E0"/>
    <w:rsid w:val="00CC3AFC"/>
    <w:rsid w:val="00CC4134"/>
    <w:rsid w:val="00CC4493"/>
    <w:rsid w:val="00CC56A6"/>
    <w:rsid w:val="00CC5FFD"/>
    <w:rsid w:val="00CD51DD"/>
    <w:rsid w:val="00CD5A65"/>
    <w:rsid w:val="00CD682E"/>
    <w:rsid w:val="00CE21C4"/>
    <w:rsid w:val="00CE305C"/>
    <w:rsid w:val="00CE4142"/>
    <w:rsid w:val="00CF03CC"/>
    <w:rsid w:val="00CF1F63"/>
    <w:rsid w:val="00CF21FF"/>
    <w:rsid w:val="00CF2F19"/>
    <w:rsid w:val="00CF76D4"/>
    <w:rsid w:val="00CF7A6C"/>
    <w:rsid w:val="00CF7DD0"/>
    <w:rsid w:val="00D01B9D"/>
    <w:rsid w:val="00D021F1"/>
    <w:rsid w:val="00D03F95"/>
    <w:rsid w:val="00D072FB"/>
    <w:rsid w:val="00D07D14"/>
    <w:rsid w:val="00D10B4B"/>
    <w:rsid w:val="00D13209"/>
    <w:rsid w:val="00D1558C"/>
    <w:rsid w:val="00D21F47"/>
    <w:rsid w:val="00D2259D"/>
    <w:rsid w:val="00D23C09"/>
    <w:rsid w:val="00D24081"/>
    <w:rsid w:val="00D246D4"/>
    <w:rsid w:val="00D2504C"/>
    <w:rsid w:val="00D258AD"/>
    <w:rsid w:val="00D25ADE"/>
    <w:rsid w:val="00D402E6"/>
    <w:rsid w:val="00D42140"/>
    <w:rsid w:val="00D455BC"/>
    <w:rsid w:val="00D52AF3"/>
    <w:rsid w:val="00D55680"/>
    <w:rsid w:val="00D57FBE"/>
    <w:rsid w:val="00D628DC"/>
    <w:rsid w:val="00D665FD"/>
    <w:rsid w:val="00D67876"/>
    <w:rsid w:val="00D710C1"/>
    <w:rsid w:val="00D720CC"/>
    <w:rsid w:val="00D75534"/>
    <w:rsid w:val="00D82E76"/>
    <w:rsid w:val="00D83571"/>
    <w:rsid w:val="00D836C8"/>
    <w:rsid w:val="00D83702"/>
    <w:rsid w:val="00D87897"/>
    <w:rsid w:val="00D90080"/>
    <w:rsid w:val="00D90746"/>
    <w:rsid w:val="00D911BC"/>
    <w:rsid w:val="00D915AD"/>
    <w:rsid w:val="00D931B4"/>
    <w:rsid w:val="00D97781"/>
    <w:rsid w:val="00D977E0"/>
    <w:rsid w:val="00DA1273"/>
    <w:rsid w:val="00DA284D"/>
    <w:rsid w:val="00DA48DF"/>
    <w:rsid w:val="00DB0E6A"/>
    <w:rsid w:val="00DB1A01"/>
    <w:rsid w:val="00DB45C3"/>
    <w:rsid w:val="00DB5061"/>
    <w:rsid w:val="00DB7C32"/>
    <w:rsid w:val="00DC00D1"/>
    <w:rsid w:val="00DC0D08"/>
    <w:rsid w:val="00DC161A"/>
    <w:rsid w:val="00DC3801"/>
    <w:rsid w:val="00DC4CBC"/>
    <w:rsid w:val="00DC6159"/>
    <w:rsid w:val="00DD3840"/>
    <w:rsid w:val="00DD44B4"/>
    <w:rsid w:val="00DD6633"/>
    <w:rsid w:val="00DD6DE9"/>
    <w:rsid w:val="00DE2058"/>
    <w:rsid w:val="00DE2786"/>
    <w:rsid w:val="00DE29F6"/>
    <w:rsid w:val="00DE31A7"/>
    <w:rsid w:val="00DE3BBE"/>
    <w:rsid w:val="00DF1056"/>
    <w:rsid w:val="00DF10F7"/>
    <w:rsid w:val="00DF53D5"/>
    <w:rsid w:val="00DF64B9"/>
    <w:rsid w:val="00DF7453"/>
    <w:rsid w:val="00E01B49"/>
    <w:rsid w:val="00E031F3"/>
    <w:rsid w:val="00E03D6B"/>
    <w:rsid w:val="00E07208"/>
    <w:rsid w:val="00E07815"/>
    <w:rsid w:val="00E07915"/>
    <w:rsid w:val="00E07A8A"/>
    <w:rsid w:val="00E11BB1"/>
    <w:rsid w:val="00E12BB4"/>
    <w:rsid w:val="00E12D6A"/>
    <w:rsid w:val="00E132B1"/>
    <w:rsid w:val="00E13AD1"/>
    <w:rsid w:val="00E14E7D"/>
    <w:rsid w:val="00E1657E"/>
    <w:rsid w:val="00E21198"/>
    <w:rsid w:val="00E21215"/>
    <w:rsid w:val="00E21EBD"/>
    <w:rsid w:val="00E22ADE"/>
    <w:rsid w:val="00E26B95"/>
    <w:rsid w:val="00E27642"/>
    <w:rsid w:val="00E30FD6"/>
    <w:rsid w:val="00E32E8A"/>
    <w:rsid w:val="00E33E23"/>
    <w:rsid w:val="00E37785"/>
    <w:rsid w:val="00E43481"/>
    <w:rsid w:val="00E50241"/>
    <w:rsid w:val="00E510D1"/>
    <w:rsid w:val="00E56F74"/>
    <w:rsid w:val="00E572F6"/>
    <w:rsid w:val="00E60061"/>
    <w:rsid w:val="00E61DF6"/>
    <w:rsid w:val="00E63550"/>
    <w:rsid w:val="00E635C3"/>
    <w:rsid w:val="00E65A46"/>
    <w:rsid w:val="00E7407E"/>
    <w:rsid w:val="00E87A29"/>
    <w:rsid w:val="00E9013E"/>
    <w:rsid w:val="00E933CA"/>
    <w:rsid w:val="00E94687"/>
    <w:rsid w:val="00E9544E"/>
    <w:rsid w:val="00EA0868"/>
    <w:rsid w:val="00EA19B3"/>
    <w:rsid w:val="00EA215D"/>
    <w:rsid w:val="00EA2573"/>
    <w:rsid w:val="00EA4BE2"/>
    <w:rsid w:val="00EA4C8C"/>
    <w:rsid w:val="00EB00B8"/>
    <w:rsid w:val="00EB2BD5"/>
    <w:rsid w:val="00EB5C02"/>
    <w:rsid w:val="00EC14A6"/>
    <w:rsid w:val="00EC1B21"/>
    <w:rsid w:val="00EC2487"/>
    <w:rsid w:val="00EC4711"/>
    <w:rsid w:val="00EC53EE"/>
    <w:rsid w:val="00ED08C2"/>
    <w:rsid w:val="00ED2C55"/>
    <w:rsid w:val="00ED5F4A"/>
    <w:rsid w:val="00ED7840"/>
    <w:rsid w:val="00EE1A44"/>
    <w:rsid w:val="00EE4177"/>
    <w:rsid w:val="00EE44D2"/>
    <w:rsid w:val="00EF0A6D"/>
    <w:rsid w:val="00EF1293"/>
    <w:rsid w:val="00EF481F"/>
    <w:rsid w:val="00F00035"/>
    <w:rsid w:val="00F013CA"/>
    <w:rsid w:val="00F01F54"/>
    <w:rsid w:val="00F03ED2"/>
    <w:rsid w:val="00F0416A"/>
    <w:rsid w:val="00F05FF4"/>
    <w:rsid w:val="00F15B1B"/>
    <w:rsid w:val="00F17499"/>
    <w:rsid w:val="00F3167D"/>
    <w:rsid w:val="00F316B0"/>
    <w:rsid w:val="00F31A9C"/>
    <w:rsid w:val="00F33074"/>
    <w:rsid w:val="00F3427D"/>
    <w:rsid w:val="00F34BCE"/>
    <w:rsid w:val="00F35A14"/>
    <w:rsid w:val="00F40E2E"/>
    <w:rsid w:val="00F41BC6"/>
    <w:rsid w:val="00F42542"/>
    <w:rsid w:val="00F46062"/>
    <w:rsid w:val="00F51005"/>
    <w:rsid w:val="00F515A8"/>
    <w:rsid w:val="00F57AFD"/>
    <w:rsid w:val="00F601A0"/>
    <w:rsid w:val="00F6530D"/>
    <w:rsid w:val="00F67BAF"/>
    <w:rsid w:val="00F769DA"/>
    <w:rsid w:val="00F8509E"/>
    <w:rsid w:val="00F86470"/>
    <w:rsid w:val="00F87E3F"/>
    <w:rsid w:val="00F908C0"/>
    <w:rsid w:val="00F92374"/>
    <w:rsid w:val="00F9285F"/>
    <w:rsid w:val="00F9328E"/>
    <w:rsid w:val="00F9517D"/>
    <w:rsid w:val="00F9524D"/>
    <w:rsid w:val="00F97B89"/>
    <w:rsid w:val="00FA01BF"/>
    <w:rsid w:val="00FA1B6F"/>
    <w:rsid w:val="00FA1D23"/>
    <w:rsid w:val="00FA43C3"/>
    <w:rsid w:val="00FA4607"/>
    <w:rsid w:val="00FA49E5"/>
    <w:rsid w:val="00FA7B58"/>
    <w:rsid w:val="00FA7C19"/>
    <w:rsid w:val="00FB02AF"/>
    <w:rsid w:val="00FB17DB"/>
    <w:rsid w:val="00FB4915"/>
    <w:rsid w:val="00FB5DCF"/>
    <w:rsid w:val="00FC4EED"/>
    <w:rsid w:val="00FD43EB"/>
    <w:rsid w:val="00FD47EC"/>
    <w:rsid w:val="00FD522B"/>
    <w:rsid w:val="00FD7C8B"/>
    <w:rsid w:val="00FE1A11"/>
    <w:rsid w:val="00FE1A8A"/>
    <w:rsid w:val="00FE6717"/>
    <w:rsid w:val="00FE7F15"/>
    <w:rsid w:val="00FF1A6E"/>
    <w:rsid w:val="00FF4A0C"/>
    <w:rsid w:val="00FF68B8"/>
    <w:rsid w:val="00FF6A53"/>
    <w:rsid w:val="00FF6DD1"/>
    <w:rsid w:val="00FF72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6B1B2C6"/>
  <w15:chartTrackingRefBased/>
  <w15:docId w15:val="{A16F22B0-DC55-462F-B8C1-FBFEDCE9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spacing w:line="360" w:lineRule="auto"/>
      <w:jc w:val="both"/>
    </w:pPr>
    <w:rPr>
      <w:sz w:val="26"/>
      <w:lang w:val="es-MX" w:eastAsia="x-none"/>
    </w:rPr>
  </w:style>
  <w:style w:type="paragraph" w:styleId="Lista2">
    <w:name w:val="List 2"/>
    <w:basedOn w:val="Normal"/>
    <w:pPr>
      <w:ind w:left="566" w:hanging="283"/>
    </w:pPr>
    <w:rPr>
      <w:sz w:val="20"/>
      <w:szCs w:val="20"/>
    </w:rPr>
  </w:style>
  <w:style w:type="paragraph" w:styleId="Textoindependiente2">
    <w:name w:val="Body Text 2"/>
    <w:basedOn w:val="Normal"/>
    <w:link w:val="Textoindependiente2Car"/>
    <w:pPr>
      <w:spacing w:line="360" w:lineRule="auto"/>
      <w:jc w:val="both"/>
    </w:pPr>
  </w:style>
  <w:style w:type="paragraph" w:styleId="Sangradetextonormal">
    <w:name w:val="Body Text Indent"/>
    <w:basedOn w:val="Normal"/>
    <w:pPr>
      <w:spacing w:line="360" w:lineRule="auto"/>
      <w:ind w:left="720" w:hanging="705"/>
      <w:jc w:val="both"/>
    </w:pPr>
  </w:style>
  <w:style w:type="paragraph" w:styleId="Encabezado">
    <w:name w:val="header"/>
    <w:basedOn w:val="Normal"/>
    <w:link w:val="EncabezadoCar"/>
    <w:pPr>
      <w:tabs>
        <w:tab w:val="center" w:pos="4419"/>
        <w:tab w:val="right" w:pos="8838"/>
      </w:tabs>
    </w:pPr>
  </w:style>
  <w:style w:type="character" w:styleId="Nmerodepgina">
    <w:name w:val="page number"/>
    <w:basedOn w:val="Fuentedeprrafopredeter"/>
  </w:style>
  <w:style w:type="paragraph" w:styleId="Textodeglobo">
    <w:name w:val="Balloon Text"/>
    <w:basedOn w:val="Normal"/>
    <w:semiHidden/>
    <w:rPr>
      <w:rFonts w:ascii="Tahoma" w:hAnsi="Tahoma" w:cs="Tahoma"/>
      <w:sz w:val="16"/>
      <w:szCs w:val="16"/>
    </w:rPr>
  </w:style>
  <w:style w:type="paragraph" w:styleId="Textoindependiente3">
    <w:name w:val="Body Text 3"/>
    <w:basedOn w:val="Normal"/>
    <w:pPr>
      <w:spacing w:line="360" w:lineRule="auto"/>
      <w:jc w:val="both"/>
    </w:pPr>
    <w:rPr>
      <w:b/>
      <w:bCs/>
    </w:rPr>
  </w:style>
  <w:style w:type="paragraph" w:styleId="Textonotapie">
    <w:name w:val="footnote text"/>
    <w:basedOn w:val="Normal"/>
    <w:semiHidden/>
    <w:rsid w:val="00980F6D"/>
    <w:rPr>
      <w:sz w:val="20"/>
      <w:szCs w:val="20"/>
      <w:lang w:val="en-US" w:eastAsia="en-US"/>
    </w:rPr>
  </w:style>
  <w:style w:type="character" w:styleId="Refdenotaalpie">
    <w:name w:val="footnote reference"/>
    <w:semiHidden/>
    <w:rsid w:val="00980F6D"/>
    <w:rPr>
      <w:vertAlign w:val="superscript"/>
    </w:rPr>
  </w:style>
  <w:style w:type="paragraph" w:styleId="Sangra2detindependiente">
    <w:name w:val="Body Text Indent 2"/>
    <w:basedOn w:val="Normal"/>
    <w:rsid w:val="0006588F"/>
    <w:pPr>
      <w:spacing w:after="120" w:line="480" w:lineRule="auto"/>
      <w:ind w:left="283"/>
    </w:pPr>
  </w:style>
  <w:style w:type="paragraph" w:styleId="NormalWeb">
    <w:name w:val="Normal (Web)"/>
    <w:basedOn w:val="Normal"/>
    <w:uiPriority w:val="99"/>
    <w:rsid w:val="00592056"/>
    <w:pPr>
      <w:spacing w:before="100" w:beforeAutospacing="1" w:after="100" w:afterAutospacing="1"/>
    </w:pPr>
  </w:style>
  <w:style w:type="paragraph" w:styleId="Piedepgina">
    <w:name w:val="footer"/>
    <w:basedOn w:val="Normal"/>
    <w:link w:val="PiedepginaCar"/>
    <w:uiPriority w:val="99"/>
    <w:rsid w:val="00290ECB"/>
    <w:pPr>
      <w:tabs>
        <w:tab w:val="center" w:pos="4252"/>
        <w:tab w:val="right" w:pos="8504"/>
      </w:tabs>
    </w:pPr>
    <w:rPr>
      <w:lang w:eastAsia="x-none"/>
    </w:rPr>
  </w:style>
  <w:style w:type="character" w:styleId="Refdecomentario">
    <w:name w:val="annotation reference"/>
    <w:semiHidden/>
    <w:rsid w:val="00D83571"/>
    <w:rPr>
      <w:sz w:val="16"/>
      <w:szCs w:val="16"/>
    </w:rPr>
  </w:style>
  <w:style w:type="paragraph" w:styleId="Textocomentario">
    <w:name w:val="annotation text"/>
    <w:basedOn w:val="Normal"/>
    <w:semiHidden/>
    <w:rsid w:val="00D83571"/>
    <w:rPr>
      <w:sz w:val="20"/>
      <w:szCs w:val="20"/>
    </w:rPr>
  </w:style>
  <w:style w:type="paragraph" w:styleId="Asuntodelcomentario">
    <w:name w:val="annotation subject"/>
    <w:basedOn w:val="Textocomentario"/>
    <w:next w:val="Textocomentario"/>
    <w:semiHidden/>
    <w:rsid w:val="00D83571"/>
    <w:rPr>
      <w:b/>
      <w:bCs/>
    </w:rPr>
  </w:style>
  <w:style w:type="character" w:customStyle="1" w:styleId="TextoindependienteCar">
    <w:name w:val="Texto independiente Car"/>
    <w:link w:val="Textoindependiente"/>
    <w:rsid w:val="002D4072"/>
    <w:rPr>
      <w:sz w:val="26"/>
      <w:szCs w:val="24"/>
      <w:lang w:val="es-MX"/>
    </w:rPr>
  </w:style>
  <w:style w:type="character" w:customStyle="1" w:styleId="PiedepginaCar">
    <w:name w:val="Pie de página Car"/>
    <w:link w:val="Piedepgina"/>
    <w:uiPriority w:val="99"/>
    <w:rsid w:val="0011262E"/>
    <w:rPr>
      <w:sz w:val="24"/>
      <w:szCs w:val="24"/>
      <w:lang w:val="es-VE"/>
    </w:rPr>
  </w:style>
  <w:style w:type="paragraph" w:styleId="Textosinformato">
    <w:name w:val="Plain Text"/>
    <w:basedOn w:val="Normal"/>
    <w:link w:val="TextosinformatoCar"/>
    <w:uiPriority w:val="99"/>
    <w:unhideWhenUsed/>
    <w:rsid w:val="00C12C43"/>
    <w:rPr>
      <w:rFonts w:ascii="Consolas" w:eastAsia="Calibri" w:hAnsi="Consolas"/>
      <w:sz w:val="21"/>
      <w:szCs w:val="21"/>
      <w:lang w:val="x-none" w:eastAsia="en-US"/>
    </w:rPr>
  </w:style>
  <w:style w:type="character" w:customStyle="1" w:styleId="TextosinformatoCar">
    <w:name w:val="Texto sin formato Car"/>
    <w:link w:val="Textosinformato"/>
    <w:uiPriority w:val="99"/>
    <w:rsid w:val="00C12C43"/>
    <w:rPr>
      <w:rFonts w:ascii="Consolas" w:eastAsia="Calibri" w:hAnsi="Consolas" w:cs="Times New Roman"/>
      <w:sz w:val="21"/>
      <w:szCs w:val="21"/>
      <w:lang w:eastAsia="en-US"/>
    </w:rPr>
  </w:style>
  <w:style w:type="character" w:styleId="Nmerodelnea">
    <w:name w:val="line number"/>
    <w:basedOn w:val="Fuentedeprrafopredeter"/>
    <w:rsid w:val="009E6C7D"/>
  </w:style>
  <w:style w:type="character" w:styleId="nfasis">
    <w:name w:val="Emphasis"/>
    <w:uiPriority w:val="20"/>
    <w:qFormat/>
    <w:rsid w:val="009877CC"/>
    <w:rPr>
      <w:i/>
      <w:iCs/>
    </w:rPr>
  </w:style>
  <w:style w:type="paragraph" w:customStyle="1" w:styleId="a">
    <w:basedOn w:val="Normal"/>
    <w:next w:val="Puesto"/>
    <w:qFormat/>
    <w:rsid w:val="00525CDF"/>
    <w:pPr>
      <w:jc w:val="center"/>
    </w:pPr>
    <w:rPr>
      <w:b/>
      <w:lang w:val="es-MX"/>
    </w:rPr>
  </w:style>
  <w:style w:type="paragraph" w:customStyle="1" w:styleId="Puesto">
    <w:name w:val="Puesto"/>
    <w:basedOn w:val="Normal"/>
    <w:next w:val="Normal"/>
    <w:link w:val="PuestoCar"/>
    <w:qFormat/>
    <w:rsid w:val="00525CDF"/>
    <w:pPr>
      <w:spacing w:before="240" w:after="60"/>
      <w:jc w:val="center"/>
      <w:outlineLvl w:val="0"/>
    </w:pPr>
    <w:rPr>
      <w:rFonts w:ascii="Calibri Light" w:hAnsi="Calibri Light"/>
      <w:b/>
      <w:bCs/>
      <w:kern w:val="28"/>
      <w:sz w:val="32"/>
      <w:szCs w:val="32"/>
    </w:rPr>
  </w:style>
  <w:style w:type="character" w:customStyle="1" w:styleId="PuestoCar">
    <w:name w:val="Puesto Car"/>
    <w:link w:val="Puesto"/>
    <w:rsid w:val="00525CDF"/>
    <w:rPr>
      <w:rFonts w:ascii="Calibri Light" w:eastAsia="Times New Roman" w:hAnsi="Calibri Light" w:cs="Times New Roman"/>
      <w:b/>
      <w:bCs/>
      <w:kern w:val="28"/>
      <w:sz w:val="32"/>
      <w:szCs w:val="32"/>
      <w:lang w:val="es-VE"/>
    </w:rPr>
  </w:style>
  <w:style w:type="character" w:styleId="Hipervnculo">
    <w:name w:val="Hyperlink"/>
    <w:rsid w:val="00826E38"/>
    <w:rPr>
      <w:color w:val="0563C1"/>
      <w:u w:val="single"/>
    </w:rPr>
  </w:style>
  <w:style w:type="paragraph" w:styleId="Prrafodelista">
    <w:name w:val="List Paragraph"/>
    <w:basedOn w:val="Normal"/>
    <w:uiPriority w:val="34"/>
    <w:qFormat/>
    <w:rsid w:val="00C033F4"/>
    <w:pPr>
      <w:ind w:left="720"/>
      <w:contextualSpacing/>
    </w:pPr>
  </w:style>
  <w:style w:type="paragraph" w:customStyle="1" w:styleId="Style4">
    <w:name w:val="Style 4"/>
    <w:basedOn w:val="Normal"/>
    <w:uiPriority w:val="99"/>
    <w:rsid w:val="000D61C5"/>
    <w:pPr>
      <w:widowControl w:val="0"/>
      <w:autoSpaceDE w:val="0"/>
      <w:autoSpaceDN w:val="0"/>
      <w:adjustRightInd w:val="0"/>
    </w:pPr>
    <w:rPr>
      <w:sz w:val="20"/>
      <w:szCs w:val="20"/>
      <w:lang w:val="en-US" w:eastAsia="es-VE"/>
    </w:rPr>
  </w:style>
  <w:style w:type="paragraph" w:customStyle="1" w:styleId="Default">
    <w:name w:val="Default"/>
    <w:rsid w:val="001310E9"/>
    <w:pPr>
      <w:autoSpaceDE w:val="0"/>
      <w:autoSpaceDN w:val="0"/>
      <w:adjustRightInd w:val="0"/>
    </w:pPr>
    <w:rPr>
      <w:rFonts w:ascii="Cambria" w:hAnsi="Cambria" w:cs="Cambria"/>
      <w:color w:val="000000"/>
      <w:sz w:val="24"/>
      <w:szCs w:val="24"/>
    </w:rPr>
  </w:style>
  <w:style w:type="paragraph" w:customStyle="1" w:styleId="Style1">
    <w:name w:val="Style 1"/>
    <w:basedOn w:val="Normal"/>
    <w:uiPriority w:val="99"/>
    <w:rsid w:val="00A331B5"/>
    <w:pPr>
      <w:widowControl w:val="0"/>
      <w:autoSpaceDE w:val="0"/>
      <w:autoSpaceDN w:val="0"/>
      <w:adjustRightInd w:val="0"/>
    </w:pPr>
    <w:rPr>
      <w:lang w:val="en-US" w:eastAsia="es-VE"/>
    </w:rPr>
  </w:style>
  <w:style w:type="character" w:customStyle="1" w:styleId="CharacterStyle4">
    <w:name w:val="Character Style 4"/>
    <w:uiPriority w:val="99"/>
    <w:rsid w:val="005B1AC7"/>
    <w:rPr>
      <w:sz w:val="20"/>
      <w:szCs w:val="20"/>
    </w:rPr>
  </w:style>
  <w:style w:type="character" w:customStyle="1" w:styleId="EncabezadoCar">
    <w:name w:val="Encabezado Car"/>
    <w:link w:val="Encabezado"/>
    <w:rsid w:val="00E1657E"/>
    <w:rPr>
      <w:sz w:val="24"/>
      <w:szCs w:val="24"/>
      <w:lang w:val="es-VE"/>
    </w:rPr>
  </w:style>
  <w:style w:type="character" w:customStyle="1" w:styleId="Textoindependiente2Car">
    <w:name w:val="Texto independiente 2 Car"/>
    <w:basedOn w:val="Fuentedeprrafopredeter"/>
    <w:link w:val="Textoindependiente2"/>
    <w:rsid w:val="00DF1056"/>
    <w:rPr>
      <w:sz w:val="24"/>
      <w:szCs w:val="24"/>
      <w:lang w:val="es-VE"/>
    </w:rPr>
  </w:style>
  <w:style w:type="character" w:customStyle="1" w:styleId="CharacterStyle2">
    <w:name w:val="Character Style 2"/>
    <w:uiPriority w:val="99"/>
    <w:rsid w:val="00753D7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775607">
      <w:bodyDiv w:val="1"/>
      <w:marLeft w:val="0"/>
      <w:marRight w:val="0"/>
      <w:marTop w:val="0"/>
      <w:marBottom w:val="0"/>
      <w:divBdr>
        <w:top w:val="none" w:sz="0" w:space="0" w:color="auto"/>
        <w:left w:val="none" w:sz="0" w:space="0" w:color="auto"/>
        <w:bottom w:val="none" w:sz="0" w:space="0" w:color="auto"/>
        <w:right w:val="none" w:sz="0" w:space="0" w:color="auto"/>
      </w:divBdr>
    </w:div>
    <w:div w:id="1319335491">
      <w:bodyDiv w:val="1"/>
      <w:marLeft w:val="0"/>
      <w:marRight w:val="0"/>
      <w:marTop w:val="0"/>
      <w:marBottom w:val="0"/>
      <w:divBdr>
        <w:top w:val="none" w:sz="0" w:space="0" w:color="auto"/>
        <w:left w:val="none" w:sz="0" w:space="0" w:color="auto"/>
        <w:bottom w:val="none" w:sz="0" w:space="0" w:color="auto"/>
        <w:right w:val="none" w:sz="0" w:space="0" w:color="auto"/>
      </w:divBdr>
    </w:div>
    <w:div w:id="154278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rimon.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mailto:gabriela_briceno@corimon.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rimon.com" TargetMode="External"/><Relationship Id="rId5" Type="http://schemas.openxmlformats.org/officeDocument/2006/relationships/numbering" Target="numbering.xml"/><Relationship Id="rId15" Type="http://schemas.openxmlformats.org/officeDocument/2006/relationships/hyperlink" Target="mailto:gabriela_briceno@corimon.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ana_heredia@corimon.com"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4ab0c4e-2efb-463e-ba1d-424e0f9fdc33">
      <UserInfo>
        <DisplayName>Eliana Heredia</DisplayName>
        <AccountId>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C477E28174F334BB385C9F277B13D17" ma:contentTypeVersion="5" ma:contentTypeDescription="Crear nuevo documento." ma:contentTypeScope="" ma:versionID="237f2c5322e319edabae070b96e59bad">
  <xsd:schema xmlns:xsd="http://www.w3.org/2001/XMLSchema" xmlns:xs="http://www.w3.org/2001/XMLSchema" xmlns:p="http://schemas.microsoft.com/office/2006/metadata/properties" xmlns:ns2="0514727f-f8aa-4082-93ad-69bf2ab24939" xmlns:ns3="d4ab0c4e-2efb-463e-ba1d-424e0f9fdc33" targetNamespace="http://schemas.microsoft.com/office/2006/metadata/properties" ma:root="true" ma:fieldsID="2b3aba4c38f8f945be71dbb43722a6bb" ns2:_="" ns3:_="">
    <xsd:import namespace="0514727f-f8aa-4082-93ad-69bf2ab24939"/>
    <xsd:import namespace="d4ab0c4e-2efb-463e-ba1d-424e0f9fdc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4727f-f8aa-4082-93ad-69bf2ab249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ab0c4e-2efb-463e-ba1d-424e0f9fdc33"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578EF-90D8-44DD-9E59-FB8639AD3596}">
  <ds:schemaRefs>
    <ds:schemaRef ds:uri="http://schemas.microsoft.com/sharepoint/v3/contenttype/forms"/>
  </ds:schemaRefs>
</ds:datastoreItem>
</file>

<file path=customXml/itemProps2.xml><?xml version="1.0" encoding="utf-8"?>
<ds:datastoreItem xmlns:ds="http://schemas.openxmlformats.org/officeDocument/2006/customXml" ds:itemID="{76BC76EB-1393-4167-BB74-F7411A2056A9}">
  <ds:schemaRefs>
    <ds:schemaRef ds:uri="http://schemas.microsoft.com/office/2006/metadata/properties"/>
    <ds:schemaRef ds:uri="http://schemas.microsoft.com/office/infopath/2007/PartnerControls"/>
    <ds:schemaRef ds:uri="d4ab0c4e-2efb-463e-ba1d-424e0f9fdc33"/>
  </ds:schemaRefs>
</ds:datastoreItem>
</file>

<file path=customXml/itemProps3.xml><?xml version="1.0" encoding="utf-8"?>
<ds:datastoreItem xmlns:ds="http://schemas.openxmlformats.org/officeDocument/2006/customXml" ds:itemID="{258EEBC1-250A-43E9-A8DE-4AE52E23D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4727f-f8aa-4082-93ad-69bf2ab24939"/>
    <ds:schemaRef ds:uri="d4ab0c4e-2efb-463e-ba1d-424e0f9fd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F8E10E-6578-42EE-96AC-4D794222B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3152</Words>
  <Characters>17341</Characters>
  <Application>Microsoft Office Word</Application>
  <DocSecurity>0</DocSecurity>
  <Lines>144</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Proyecto de Acta de Asamblea de Accionistas de</vt:lpstr>
      <vt:lpstr>Proyecto de Acta de Asamblea de Accionistas de</vt:lpstr>
    </vt:vector>
  </TitlesOfParts>
  <Company>Baker &amp; McKenzie</Company>
  <LinksUpToDate>false</LinksUpToDate>
  <CharactersWithSpaces>20453</CharactersWithSpaces>
  <SharedDoc>false</SharedDoc>
  <HLinks>
    <vt:vector size="30" baseType="variant">
      <vt:variant>
        <vt:i4>2752557</vt:i4>
      </vt:variant>
      <vt:variant>
        <vt:i4>12</vt:i4>
      </vt:variant>
      <vt:variant>
        <vt:i4>0</vt:i4>
      </vt:variant>
      <vt:variant>
        <vt:i4>5</vt:i4>
      </vt:variant>
      <vt:variant>
        <vt:lpwstr>mailto:gabriela_briceno@corimon.com</vt:lpwstr>
      </vt:variant>
      <vt:variant>
        <vt:lpwstr/>
      </vt:variant>
      <vt:variant>
        <vt:i4>3997752</vt:i4>
      </vt:variant>
      <vt:variant>
        <vt:i4>9</vt:i4>
      </vt:variant>
      <vt:variant>
        <vt:i4>0</vt:i4>
      </vt:variant>
      <vt:variant>
        <vt:i4>5</vt:i4>
      </vt:variant>
      <vt:variant>
        <vt:lpwstr>mailto:amelia_ibarra@corimon.com</vt:lpwstr>
      </vt:variant>
      <vt:variant>
        <vt:lpwstr/>
      </vt:variant>
      <vt:variant>
        <vt:i4>3604600</vt:i4>
      </vt:variant>
      <vt:variant>
        <vt:i4>6</vt:i4>
      </vt:variant>
      <vt:variant>
        <vt:i4>0</vt:i4>
      </vt:variant>
      <vt:variant>
        <vt:i4>5</vt:i4>
      </vt:variant>
      <vt:variant>
        <vt:lpwstr>http://www.corimon.com/</vt:lpwstr>
      </vt:variant>
      <vt:variant>
        <vt:lpwstr/>
      </vt:variant>
      <vt:variant>
        <vt:i4>2752557</vt:i4>
      </vt:variant>
      <vt:variant>
        <vt:i4>3</vt:i4>
      </vt:variant>
      <vt:variant>
        <vt:i4>0</vt:i4>
      </vt:variant>
      <vt:variant>
        <vt:i4>5</vt:i4>
      </vt:variant>
      <vt:variant>
        <vt:lpwstr>mailto:gabriela_briceno@corimon.com</vt:lpwstr>
      </vt:variant>
      <vt:variant>
        <vt:lpwstr/>
      </vt:variant>
      <vt:variant>
        <vt:i4>3604600</vt:i4>
      </vt:variant>
      <vt:variant>
        <vt:i4>0</vt:i4>
      </vt:variant>
      <vt:variant>
        <vt:i4>0</vt:i4>
      </vt:variant>
      <vt:variant>
        <vt:i4>5</vt:i4>
      </vt:variant>
      <vt:variant>
        <vt:lpwstr>http://www.corimon.com/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Acta de Asamblea de Accionistas de</dc:title>
  <dc:subject/>
  <dc:creator>*</dc:creator>
  <cp:keywords/>
  <cp:lastModifiedBy>Gabriela Briceno</cp:lastModifiedBy>
  <cp:revision>5</cp:revision>
  <cp:lastPrinted>2022-11-23T13:23:00Z</cp:lastPrinted>
  <dcterms:created xsi:type="dcterms:W3CDTF">2023-02-08T19:19:00Z</dcterms:created>
  <dcterms:modified xsi:type="dcterms:W3CDTF">2023-03-10T18:37:00Z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0x0101008C477E28174F334BB385C9F277B13D17</vt:lpwstr>
  </property>
</Properties>
</file>